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A0" w:rsidRPr="000F14A0" w:rsidRDefault="000F14A0" w:rsidP="000F14A0">
      <w:pPr>
        <w:spacing w:before="240" w:after="6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Pr="000F14A0">
        <w:rPr>
          <w:rFonts w:ascii="Times New Roman" w:eastAsia="Times New Roman" w:hAnsi="Times New Roman" w:cs="Times New Roman"/>
          <w:kern w:val="28"/>
          <w:lang w:eastAsia="ru-RU"/>
        </w:rPr>
        <w:t>РОССИЙСКАЯ ФЕДЕРАЦИЯ</w:t>
      </w:r>
    </w:p>
    <w:p w:rsidR="000F14A0" w:rsidRPr="000F14A0" w:rsidRDefault="000F14A0" w:rsidP="000F14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ИРКУТСКАЯ ОБЛАСТЬ</w:t>
      </w:r>
    </w:p>
    <w:p w:rsidR="000F14A0" w:rsidRPr="000F14A0" w:rsidRDefault="000F14A0" w:rsidP="000F14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НИЖНЕУДИНСКИЙ РАЙОН</w:t>
      </w:r>
    </w:p>
    <w:p w:rsidR="000F14A0" w:rsidRPr="000F14A0" w:rsidRDefault="000F14A0" w:rsidP="000F14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</w:p>
    <w:p w:rsidR="000F14A0" w:rsidRPr="000F14A0" w:rsidRDefault="000F14A0" w:rsidP="000F14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ШУМСКОГО МУНИЦИПАЛЬНОГО ОБРАЗОВАНИЯ -</w:t>
      </w:r>
    </w:p>
    <w:p w:rsidR="000F14A0" w:rsidRPr="000F14A0" w:rsidRDefault="000F14A0" w:rsidP="000F14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АДМИНИСТРАЦИЯ ГОРОДСКОГО ПОСЕЛЕНИЯ</w:t>
      </w:r>
    </w:p>
    <w:p w:rsidR="000F14A0" w:rsidRPr="000F14A0" w:rsidRDefault="000F14A0" w:rsidP="000F14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0F14A0" w:rsidRPr="000F14A0" w:rsidRDefault="000F14A0" w:rsidP="000F14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*     *     *     *     *     *     *     *     *     *     *     *     *     *     *     *     *     *     *     *     *     *    *</w:t>
      </w:r>
    </w:p>
    <w:p w:rsidR="000F14A0" w:rsidRPr="000F14A0" w:rsidRDefault="000F14A0" w:rsidP="000F14A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Нижнеудинский район, р. п. Шумский, ул. </w:t>
      </w:r>
      <w:proofErr w:type="gramStart"/>
      <w:r w:rsidRPr="000F14A0">
        <w:rPr>
          <w:rFonts w:ascii="Times New Roman" w:eastAsia="Times New Roman" w:hAnsi="Times New Roman" w:cs="Times New Roman"/>
          <w:lang w:eastAsia="ru-RU"/>
        </w:rPr>
        <w:t>Заозерная</w:t>
      </w:r>
      <w:proofErr w:type="gramEnd"/>
      <w:r w:rsidRPr="000F14A0">
        <w:rPr>
          <w:rFonts w:ascii="Times New Roman" w:eastAsia="Times New Roman" w:hAnsi="Times New Roman" w:cs="Times New Roman"/>
          <w:lang w:eastAsia="ru-RU"/>
        </w:rPr>
        <w:t>, 2                           тел.: 8 (39557) 7-08-96</w:t>
      </w:r>
    </w:p>
    <w:p w:rsidR="000F14A0" w:rsidRPr="000F14A0" w:rsidRDefault="000F14A0" w:rsidP="000F14A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8-950-087-78-60</w:t>
      </w:r>
    </w:p>
    <w:p w:rsidR="000F14A0" w:rsidRPr="000F14A0" w:rsidRDefault="000F14A0" w:rsidP="000F14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  <w:r w:rsidRPr="000F14A0">
        <w:rPr>
          <w:rFonts w:ascii="Times New Roman" w:eastAsia="Times New Roman" w:hAnsi="Times New Roman" w:cs="Times New Roman"/>
          <w:lang w:val="en-US" w:eastAsia="ru-RU"/>
        </w:rPr>
        <w:t>E</w:t>
      </w:r>
      <w:r w:rsidRPr="000F14A0">
        <w:rPr>
          <w:rFonts w:ascii="Times New Roman" w:eastAsia="Times New Roman" w:hAnsi="Times New Roman" w:cs="Times New Roman"/>
          <w:lang w:eastAsia="ru-RU"/>
        </w:rPr>
        <w:t>-</w:t>
      </w:r>
      <w:r w:rsidRPr="000F14A0">
        <w:rPr>
          <w:rFonts w:ascii="Times New Roman" w:eastAsia="Times New Roman" w:hAnsi="Times New Roman" w:cs="Times New Roman"/>
          <w:lang w:val="en-US" w:eastAsia="ru-RU"/>
        </w:rPr>
        <w:t>mail</w:t>
      </w:r>
      <w:r w:rsidRPr="000F14A0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0F14A0">
        <w:rPr>
          <w:rFonts w:ascii="Times New Roman" w:eastAsia="Times New Roman" w:hAnsi="Times New Roman" w:cs="Times New Roman"/>
          <w:lang w:val="en-US" w:eastAsia="ru-RU"/>
        </w:rPr>
        <w:t>shumskoemo</w:t>
      </w:r>
      <w:r w:rsidRPr="000F14A0">
        <w:rPr>
          <w:rFonts w:ascii="Times New Roman" w:eastAsia="Times New Roman" w:hAnsi="Times New Roman" w:cs="Times New Roman"/>
          <w:lang w:eastAsia="ru-RU"/>
        </w:rPr>
        <w:t>@</w:t>
      </w:r>
      <w:r w:rsidRPr="000F14A0">
        <w:rPr>
          <w:rFonts w:ascii="Times New Roman" w:eastAsia="Times New Roman" w:hAnsi="Times New Roman" w:cs="Times New Roman"/>
          <w:lang w:val="en-US" w:eastAsia="ru-RU"/>
        </w:rPr>
        <w:t>rambler</w:t>
      </w:r>
      <w:r w:rsidRPr="000F14A0">
        <w:rPr>
          <w:rFonts w:ascii="Times New Roman" w:eastAsia="Times New Roman" w:hAnsi="Times New Roman" w:cs="Times New Roman"/>
          <w:lang w:eastAsia="ru-RU"/>
        </w:rPr>
        <w:t>.</w:t>
      </w:r>
      <w:r w:rsidRPr="000F14A0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0F14A0" w:rsidRPr="000F14A0" w:rsidRDefault="000F14A0" w:rsidP="000F14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от 25 июля 2018 года                              № 110/1</w:t>
      </w:r>
    </w:p>
    <w:p w:rsidR="000F14A0" w:rsidRPr="000F14A0" w:rsidRDefault="000F14A0" w:rsidP="000F14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tabs>
          <w:tab w:val="left" w:pos="567"/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«Об утверждении Порядка разработки, утверждения,</w:t>
      </w:r>
    </w:p>
    <w:p w:rsidR="000F14A0" w:rsidRPr="000F14A0" w:rsidRDefault="000F14A0" w:rsidP="000F14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осуществления мониторинга и контроля реализации стратегии </w:t>
      </w:r>
    </w:p>
    <w:p w:rsidR="000F14A0" w:rsidRPr="000F14A0" w:rsidRDefault="000F14A0" w:rsidP="000F14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социально-экономического развития Шумского</w:t>
      </w:r>
    </w:p>
    <w:p w:rsidR="000F14A0" w:rsidRPr="000F14A0" w:rsidRDefault="000F14A0" w:rsidP="000F14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и плана мероприятий </w:t>
      </w:r>
    </w:p>
    <w:p w:rsidR="000F14A0" w:rsidRPr="000F14A0" w:rsidRDefault="000F14A0" w:rsidP="000F14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по ее реализации»</w:t>
      </w:r>
    </w:p>
    <w:p w:rsidR="000F14A0" w:rsidRPr="000F14A0" w:rsidRDefault="000F14A0" w:rsidP="000F14A0">
      <w:pPr>
        <w:tabs>
          <w:tab w:val="left" w:pos="0"/>
          <w:tab w:val="right" w:pos="9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tabs>
          <w:tab w:val="left" w:pos="0"/>
          <w:tab w:val="right" w:pos="9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tabs>
          <w:tab w:val="left" w:pos="0"/>
          <w:tab w:val="right" w:pos="9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июня 2014 года № 172-ФЗ «О стратегическом планировании в Российской Федерации», руководствуясь статьями </w:t>
      </w:r>
      <w:r w:rsidRPr="000F14A0">
        <w:rPr>
          <w:rFonts w:ascii="Times New Roman" w:eastAsia="Times New Roman" w:hAnsi="Times New Roman" w:cs="Times New Roman"/>
          <w:color w:val="FF0000"/>
          <w:lang w:eastAsia="ru-RU"/>
        </w:rPr>
        <w:t>8, 17, 40</w:t>
      </w:r>
      <w:r w:rsidRPr="000F14A0">
        <w:rPr>
          <w:rFonts w:ascii="Times New Roman" w:eastAsia="Times New Roman" w:hAnsi="Times New Roman" w:cs="Times New Roman"/>
          <w:lang w:eastAsia="ru-RU"/>
        </w:rPr>
        <w:t xml:space="preserve"> Устава Шумского муниципального образования, </w:t>
      </w:r>
    </w:p>
    <w:p w:rsidR="000F14A0" w:rsidRPr="000F14A0" w:rsidRDefault="000F14A0" w:rsidP="000F14A0">
      <w:pPr>
        <w:tabs>
          <w:tab w:val="left" w:pos="0"/>
          <w:tab w:val="right" w:pos="9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Администрация Шумского муниципального образования постановляет: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1. Утвердить прилагаемый Порядок разработки, утверждения, осуществления мониторинга и контроля реализации стратегии социально-экономического развития Шумского муниципального образования и плана мероприятий по реализации стратегии социально-экономического развития Шумского муниципального образования (прилагается)</w:t>
      </w:r>
      <w:r w:rsidRPr="000F14A0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2. Настоящее постановление подлежит официальному опубликованию в средстве массовой информации в «Вестнике Шумского городского поселения» и размещению на официальном сайте администрации Шумского муниципального образования </w:t>
      </w:r>
      <w:r w:rsidRPr="000F14A0">
        <w:rPr>
          <w:rFonts w:ascii="Times New Roman" w:eastAsia="Times New Roman" w:hAnsi="Times New Roman" w:cs="Times New Roman"/>
          <w:u w:val="single"/>
          <w:lang w:val="en-US" w:eastAsia="ru-RU"/>
        </w:rPr>
        <w:t>http</w:t>
      </w:r>
      <w:r w:rsidRPr="000F14A0">
        <w:rPr>
          <w:rFonts w:ascii="Times New Roman" w:eastAsia="Times New Roman" w:hAnsi="Times New Roman" w:cs="Times New Roman"/>
          <w:u w:val="single"/>
          <w:lang w:eastAsia="ru-RU"/>
        </w:rPr>
        <w:t>://</w:t>
      </w:r>
      <w:r w:rsidRPr="000F14A0">
        <w:rPr>
          <w:rFonts w:ascii="Times New Roman" w:eastAsia="Times New Roman" w:hAnsi="Times New Roman" w:cs="Times New Roman"/>
          <w:u w:val="single"/>
          <w:lang w:val="en-US" w:eastAsia="ru-RU"/>
        </w:rPr>
        <w:t>shumskoe</w:t>
      </w:r>
      <w:r w:rsidRPr="000F14A0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0F14A0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r w:rsidRPr="000F14A0">
        <w:rPr>
          <w:rFonts w:ascii="Times New Roman" w:eastAsia="Times New Roman" w:hAnsi="Times New Roman" w:cs="Times New Roman"/>
          <w:u w:val="single"/>
          <w:lang w:eastAsia="ru-RU"/>
        </w:rPr>
        <w:t>/.</w:t>
      </w:r>
    </w:p>
    <w:p w:rsidR="000F14A0" w:rsidRPr="000F14A0" w:rsidRDefault="000F14A0" w:rsidP="000F14A0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0F14A0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0F14A0">
        <w:rPr>
          <w:rFonts w:ascii="Times New Roman" w:eastAsia="Times New Roman" w:hAnsi="Times New Roman" w:cs="Times New Roman"/>
          <w:lang w:eastAsia="ru-RU"/>
        </w:rPr>
        <w:t xml:space="preserve"> выполнением настоящего постановления оставляю за собой.</w:t>
      </w:r>
    </w:p>
    <w:p w:rsidR="000F14A0" w:rsidRPr="000F14A0" w:rsidRDefault="000F14A0" w:rsidP="000F14A0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Глава Шумского 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                                                                           Ю.А.  Уточкин                 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128"/>
        <w:tblW w:w="0" w:type="auto"/>
        <w:tblLook w:val="00A0" w:firstRow="1" w:lastRow="0" w:firstColumn="1" w:lastColumn="0" w:noHBand="0" w:noVBand="0"/>
      </w:tblPr>
      <w:tblGrid>
        <w:gridCol w:w="4721"/>
        <w:gridCol w:w="4851"/>
      </w:tblGrid>
      <w:tr w:rsidR="000F14A0" w:rsidRPr="000F14A0" w:rsidTr="007E27DD">
        <w:tc>
          <w:tcPr>
            <w:tcW w:w="4721" w:type="dxa"/>
          </w:tcPr>
          <w:p w:rsidR="000F14A0" w:rsidRPr="000F14A0" w:rsidRDefault="000F14A0" w:rsidP="000F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1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0F14A0" w:rsidRPr="000F14A0" w:rsidRDefault="000F14A0" w:rsidP="000F14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  <w:p w:rsidR="000F14A0" w:rsidRPr="000F14A0" w:rsidRDefault="000F14A0" w:rsidP="000F14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постановлением администрации</w:t>
            </w:r>
          </w:p>
          <w:p w:rsidR="000F14A0" w:rsidRPr="000F14A0" w:rsidRDefault="000F14A0" w:rsidP="000F14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Шумского муниципального образования</w:t>
            </w:r>
          </w:p>
          <w:p w:rsidR="000F14A0" w:rsidRPr="000F14A0" w:rsidRDefault="000F14A0" w:rsidP="000F14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от « 25 »   июля  2018 г. № 110/1</w:t>
            </w:r>
          </w:p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0F14A0">
        <w:rPr>
          <w:rFonts w:ascii="Times New Roman" w:eastAsia="Times New Roman" w:hAnsi="Times New Roman" w:cs="Times New Roman"/>
          <w:b/>
          <w:lang w:eastAsia="ru-RU"/>
        </w:rPr>
        <w:t>ПОРЯДОК</w:t>
      </w:r>
    </w:p>
    <w:p w:rsidR="000F14A0" w:rsidRPr="000F14A0" w:rsidRDefault="000F14A0" w:rsidP="000F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0F14A0">
        <w:rPr>
          <w:rFonts w:ascii="Times New Roman" w:eastAsia="Times New Roman" w:hAnsi="Times New Roman" w:cs="Times New Roman"/>
          <w:b/>
          <w:lang w:eastAsia="ru-RU"/>
        </w:rPr>
        <w:t>РАЗРАБОТКИ, УТВЕРЖДЕНИЯ, ОСУЩЕСТВЛЕНИЯ МОНИТОРИНГА И КОНТРОЛЯ РЕАЛИЗАЦИИ СТРАТЕГИИ СОЦИАЛЬНО-ЭКОНОМИЧЕСКОГО РАЗВИТИЯ ШУМСКОГО МУНИЦИПАЛЬНОГО ОБРАЗОВАНИЯ И ПЛАНА МЕРОПРИЯТИЙ ПО РЕАЛИЗАЦИИ СТРАТЕГИИ СОЦИАЛЬНО-ЭКОНОМИЧЕСКОГО РАЗВИТИЯ ШУМСКОГО МУНИЦИПАЛЬНОГО ОБРАЗОВАНИЯ</w:t>
      </w:r>
    </w:p>
    <w:p w:rsidR="000F14A0" w:rsidRPr="000F14A0" w:rsidRDefault="000F14A0" w:rsidP="000F1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F14A0" w:rsidRPr="000F14A0" w:rsidRDefault="000F14A0" w:rsidP="000F14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val="en-US" w:eastAsia="ru-RU"/>
        </w:rPr>
        <w:t>I</w:t>
      </w:r>
      <w:r w:rsidRPr="000F14A0">
        <w:rPr>
          <w:rFonts w:ascii="Times New Roman" w:eastAsia="Times New Roman" w:hAnsi="Times New Roman" w:cs="Times New Roman"/>
          <w:lang w:eastAsia="ru-RU"/>
        </w:rPr>
        <w:t>. ОБЩИЕ ПОЛОЖЕНИЯ</w:t>
      </w:r>
    </w:p>
    <w:p w:rsidR="000F14A0" w:rsidRPr="000F14A0" w:rsidRDefault="000F14A0" w:rsidP="000F14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0F14A0">
        <w:rPr>
          <w:rFonts w:ascii="Times New Roman" w:eastAsia="Times New Roman" w:hAnsi="Times New Roman" w:cs="Times New Roman"/>
          <w:lang w:eastAsia="ru-RU"/>
        </w:rPr>
        <w:t xml:space="preserve">Настоящий Порядок разработки, утверждения, осуществления мониторинга и контроля реализации стратегии социально-экономического развития Шумского муниципального образования и плана мероприятий по реализации стратегии социально-экономического развития Шумского муниципального образования (далее - Порядок) разработан в целях реализации Федерального </w:t>
      </w:r>
      <w:hyperlink r:id="rId5" w:history="1">
        <w:r w:rsidRPr="000F14A0">
          <w:rPr>
            <w:rFonts w:ascii="Times New Roman" w:eastAsia="Times New Roman" w:hAnsi="Times New Roman" w:cs="Times New Roman"/>
            <w:lang w:eastAsia="ru-RU"/>
          </w:rPr>
          <w:t>закона</w:t>
        </w:r>
      </w:hyperlink>
      <w:r w:rsidRPr="000F14A0">
        <w:rPr>
          <w:rFonts w:ascii="Times New Roman" w:eastAsia="Times New Roman" w:hAnsi="Times New Roman" w:cs="Times New Roman"/>
          <w:lang w:eastAsia="ru-RU"/>
        </w:rPr>
        <w:t xml:space="preserve"> от 28 июня 2014 года № 172-ФЗ «О стратегическом планировании в Российской Федерации» и устанавливает процедуру разработки, утверждения, осуществления мониторинга и контроля реализации документов стратегического планирования Шумского</w:t>
      </w:r>
      <w:proofErr w:type="gramEnd"/>
      <w:r w:rsidRPr="000F14A0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1.2. Уполномоченным органом за разработку стратегии социально-экономического развития Шумского муниципального образования (далее - Стратегия) и плана мероприятий по реализации стратегии социально-экономического развития Шумского муниципального образования (далее – План мероприятий) является администрация Шумского муниципального образования. Обеспечивает разработку и утверждение Стратегии и Плана мероприятий по реализации стратегии социально-экономического развития Шумского муниципального образования.   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1.3. Стратегия социально-экономического развития Шумского муниципального образования разрабатывается на период не менее 6 лет.</w:t>
      </w:r>
    </w:p>
    <w:p w:rsidR="000F14A0" w:rsidRPr="000F14A0" w:rsidRDefault="000F14A0" w:rsidP="000F14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val="en-US" w:eastAsia="ru-RU"/>
        </w:rPr>
        <w:t>II</w:t>
      </w:r>
      <w:r w:rsidRPr="000F14A0">
        <w:rPr>
          <w:rFonts w:ascii="Times New Roman" w:eastAsia="Times New Roman" w:hAnsi="Times New Roman" w:cs="Times New Roman"/>
          <w:lang w:eastAsia="ru-RU"/>
        </w:rPr>
        <w:t>. ПОРЯДОК РАЗРАБОТКИ И УТВЕРЖДЕНИЯ СТРАТЕГИИ</w:t>
      </w:r>
    </w:p>
    <w:p w:rsidR="000F14A0" w:rsidRPr="000F14A0" w:rsidRDefault="000F14A0" w:rsidP="000F14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СОЦИАЛЬНО-ЭКОНОМИЧЕСКОГО РАЗВИТИЯ ШУМСКОГО МУНИЦИПАЛЬНОГО ОБРАЗОВАНИЯ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               2.1. Основные параметры Стратегии должны быть согласованы с параметрами прогноза социально-экономического развития Шумского муниципального образования (далее – Прогноз социально-экономического развития).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2.2. Разработка Стратегии осуществляется уполномоченным органом 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администрации Шумского муниципального образования.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2.3. В целях разработки Стратегии создается рабочая группа по разработке и реализации стратегии социально – экономического развития Шумского муниципального образования (далее - Рабочая группа). Состав Рабочей группы и положение о ее работе утверждается постановлением администрации Шумского муниципального образования.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2.4. Обеспечение деятельности Рабочей группы осуществляет уполномоченный орган.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2.5. Порядок разработки Стратегии включает следующие этапы: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1) решения о разработке Стратегии оформляется постановлением администрации Шумского муниципального образования;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2) подготовка проекта Стратегии;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3) обсуждение проекта Стратегии;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4) утверждение Стратегии.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2.6. Организация работы по разработке проекта Стратегии осуществляется в году, предшествующем первому году периода реализации Стратегии.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2.7. Стратегия разрабатывается в соответствии с макетом Стратегии (приложение №1) и утверждается решением Думы Шумского муниципального образования.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2.8. Прое</w:t>
      </w:r>
      <w:proofErr w:type="gramStart"/>
      <w:r w:rsidRPr="000F14A0">
        <w:rPr>
          <w:rFonts w:ascii="Times New Roman" w:eastAsia="Times New Roman" w:hAnsi="Times New Roman" w:cs="Times New Roman"/>
          <w:lang w:eastAsia="ru-RU"/>
        </w:rPr>
        <w:t>кт Стр</w:t>
      </w:r>
      <w:proofErr w:type="gramEnd"/>
      <w:r w:rsidRPr="000F14A0">
        <w:rPr>
          <w:rFonts w:ascii="Times New Roman" w:eastAsia="Times New Roman" w:hAnsi="Times New Roman" w:cs="Times New Roman"/>
          <w:lang w:eastAsia="ru-RU"/>
        </w:rPr>
        <w:t>атегии подлежит: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lastRenderedPageBreak/>
        <w:t>1) согласованию членами Рабочей группы;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2) общественному обсуждению в порядке, установленном администрацией Шумского муниципального образования.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2.9. Согласованный прое</w:t>
      </w:r>
      <w:proofErr w:type="gramStart"/>
      <w:r w:rsidRPr="000F14A0">
        <w:rPr>
          <w:rFonts w:ascii="Times New Roman" w:eastAsia="Times New Roman" w:hAnsi="Times New Roman" w:cs="Times New Roman"/>
          <w:lang w:eastAsia="ru-RU"/>
        </w:rPr>
        <w:t>кт Стр</w:t>
      </w:r>
      <w:proofErr w:type="gramEnd"/>
      <w:r w:rsidRPr="000F14A0">
        <w:rPr>
          <w:rFonts w:ascii="Times New Roman" w:eastAsia="Times New Roman" w:hAnsi="Times New Roman" w:cs="Times New Roman"/>
          <w:lang w:eastAsia="ru-RU"/>
        </w:rPr>
        <w:t>атегии вносится на рассмотрение главы Шумского муниципального образования.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2.10. Стратегия является основой для разработки муниципальных программ Шумского муниципального образования.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2.11. В Стратегию могут быть внесены изменения (корректировка).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2.12. Решение о корректировке Стратегии принимается путем внесения изменений в решение Думы Шумского муниципального образования в следующих случаях: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1) изменения требований действующего законодательства, регламентирующих порядок разработки и реализации Стратегии на уровне муниципального образования;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2) изменения действующего законодательства Российской Федерации, Иркутской области, нормативных правовых актов Шумского муниципального образования в части, затрагивающей положения Стратегии;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3) корректировки прогноза социально-экономического развития;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4) результаты мониторинга и контроля реализации Стратегии.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2.13. Ответственным за корректировку Стратегии является уполномоченный орган.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2.14. Корректировка Стратегии осуществляется уполномоченным органом во взаимодействии с ответственными исполнителями путем подготовки проекта решения Думы Шумского муниципального образования о внесении изменений в Стратегию.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2.15. Проект корректировки Стратегии подлежит рассмотрению и согласованию в том же порядке, что и прое</w:t>
      </w:r>
      <w:proofErr w:type="gramStart"/>
      <w:r w:rsidRPr="000F14A0">
        <w:rPr>
          <w:rFonts w:ascii="Times New Roman" w:eastAsia="Times New Roman" w:hAnsi="Times New Roman" w:cs="Times New Roman"/>
          <w:lang w:eastAsia="ru-RU"/>
        </w:rPr>
        <w:t>кт Стр</w:t>
      </w:r>
      <w:proofErr w:type="gramEnd"/>
      <w:r w:rsidRPr="000F14A0">
        <w:rPr>
          <w:rFonts w:ascii="Times New Roman" w:eastAsia="Times New Roman" w:hAnsi="Times New Roman" w:cs="Times New Roman"/>
          <w:lang w:eastAsia="ru-RU"/>
        </w:rPr>
        <w:t>атегии.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2.16. Стратегия подлежит официальному опубликованию и размещению на официальном сайте администрации и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val="en-US" w:eastAsia="ru-RU"/>
        </w:rPr>
        <w:t>III</w:t>
      </w:r>
      <w:r w:rsidRPr="000F14A0">
        <w:rPr>
          <w:rFonts w:ascii="Times New Roman" w:eastAsia="Times New Roman" w:hAnsi="Times New Roman" w:cs="Times New Roman"/>
          <w:lang w:eastAsia="ru-RU"/>
        </w:rPr>
        <w:t>. ПОРЯДОК РАЗРАБОТКИ И УТВЕРЖДЕНИЯ ПЛАНА МЕРОПРИЯТИЙ ПО РЕАЛИЗАЦИИ СТРАТЕГИИ СОЦИАЛЬНО-ЭКОНОМИЧЕСКОГО РАЗВИТИЯ ШУМСКОГО МУНИЦИПАЛЬНОГО ОБРАЗОВАНИЯ</w:t>
      </w:r>
    </w:p>
    <w:p w:rsidR="000F14A0" w:rsidRPr="000F14A0" w:rsidRDefault="000F14A0" w:rsidP="000F14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3.1. План мероприятий разрабатывается уполномоченным органом </w:t>
      </w:r>
      <w:proofErr w:type="gramStart"/>
      <w:r w:rsidRPr="000F14A0">
        <w:rPr>
          <w:rFonts w:ascii="Times New Roman" w:eastAsia="Times New Roman" w:hAnsi="Times New Roman" w:cs="Times New Roman"/>
          <w:lang w:eastAsia="ru-RU"/>
        </w:rPr>
        <w:t>во взаимодействии с ответственными исполнителями разработки Стратегии на период реализации Стратегии в соответствии с требованиями</w:t>
      </w:r>
      <w:proofErr w:type="gramEnd"/>
      <w:r w:rsidRPr="000F14A0">
        <w:rPr>
          <w:rFonts w:ascii="Times New Roman" w:eastAsia="Times New Roman" w:hAnsi="Times New Roman" w:cs="Times New Roman"/>
          <w:lang w:eastAsia="ru-RU"/>
        </w:rPr>
        <w:t xml:space="preserve"> Федерального </w:t>
      </w:r>
      <w:hyperlink r:id="rId6" w:history="1">
        <w:r w:rsidRPr="000F14A0">
          <w:rPr>
            <w:rFonts w:ascii="Times New Roman" w:eastAsia="Times New Roman" w:hAnsi="Times New Roman" w:cs="Times New Roman"/>
            <w:lang w:eastAsia="ru-RU"/>
          </w:rPr>
          <w:t>закона</w:t>
        </w:r>
      </w:hyperlink>
      <w:r w:rsidRPr="000F14A0">
        <w:rPr>
          <w:rFonts w:ascii="Times New Roman" w:eastAsia="Times New Roman" w:hAnsi="Times New Roman" w:cs="Times New Roman"/>
          <w:lang w:eastAsia="ru-RU"/>
        </w:rPr>
        <w:t xml:space="preserve"> от 28 июня 2014 года № 172-ФЗ «О стратегическом планировании в Российской Федерации» и на основе положений Стратегии на период реализации Стратегии.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3.2. План мероприятий разрабатывается в соответствии с макетом плана мероприятий по реализации Стратегии социально-экономического развития (Приложение №2) и утверждается постановлением администрации Шумского муниципального образования.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3.3. Проект Плана мероприятий подлежит общественному обсуждению в порядке, утвержденном администрацией Шумского муниципального образования.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3.4. Утвержденный План мероприятий подлежит официальному опубликованию и размещению на официальном сайте администрации и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3.5. Корректировка Плана мероприятий осуществляется уполномоченным органом во взаимодействии ответственными исполнителями разработки Стратегии в следующих случаях: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1) корректировки Стратегии;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2) корректировки прогноза социально-экономического развития Шумского муниципального образования;</w:t>
      </w:r>
    </w:p>
    <w:p w:rsidR="000F14A0" w:rsidRPr="000F14A0" w:rsidRDefault="000F14A0" w:rsidP="000F1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3) результаты мониторинга и контроля реализации Плана мероприятий.</w:t>
      </w:r>
    </w:p>
    <w:p w:rsidR="000F14A0" w:rsidRPr="000F14A0" w:rsidRDefault="000F14A0" w:rsidP="000F14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IV ПОРЯДОК ОСУЩЕСТВЛЕНИЯ МОНИТОРИНГА РЕАЛИЗАЦИИ СТРАТЕГИИ И ПЛАНА МЕРОПРИЯТИЙ</w:t>
      </w:r>
    </w:p>
    <w:p w:rsidR="000F14A0" w:rsidRPr="000F14A0" w:rsidRDefault="000F14A0" w:rsidP="000F14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4.1. Проведение мониторинга реализации Стратегии и Плана мероприятий осуществляется уполномоченным органом.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lastRenderedPageBreak/>
        <w:t>4.2. Целью мониторинга реализации Стратегии и Плана мероприятий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Стратегии и Плане мероприятий,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Шумского муниципального образования.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4.3. Основными задачами мониторинга реализации Стратегии и Плана мероприятий являются: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1) сбор, систематизация и обобщение информации о социально-экономическом развитии Шумского муниципального образования;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2) оценка степени достижения запланированных целей социально-экономического развития;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3) оценка результативности и эффективности Стратегии и Плана мероприятий, разрабатываемых в рамках планирования и программирования отраслей экономики и сфер муниципального управления;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4) оценка влияния внутренних и внешних условий на плановый и фактический уровни достижения целей социально-экономического развития Шумского муниципального образования;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5) оценка соответствия плановых и фактических сроков, результатов реализации Стратегии и Плана мероприятий и ресурсов, необходимых для их реализации;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6) оценка уровня социально-экономического развития Шумского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7) разработка предложений по повышению эффективности функционирования Стратегии и Плана мероприятий.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4.4. Документами, в которых отражаются результаты мониторинга реализации Стратегии и Плана мероприятий являются: ежегодный отчет главы Шумского муниципального образования о результатах деятельности администрации Шумского муниципального образования, сводный годовой отчет о ходе реализации и об оценке эффективности реализации муниципальных программ.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4.5. Документы, в которых отражаются результаты мониторинга реализации Стратегии и Плана мероприятий, подлежат официальному опубликованию в «Вестнике Шумского муниципального образования», размещению на официальном сайте администрации Шумского муниципального образования и на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4.6. Мониторинг реализации Стратегии и Плана мероприятий проводится ежегодно.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4.7. Ответственные исполнители в пределах своих полномочий осуществляют </w:t>
      </w:r>
      <w:proofErr w:type="gramStart"/>
      <w:r w:rsidRPr="000F14A0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0F14A0">
        <w:rPr>
          <w:rFonts w:ascii="Times New Roman" w:eastAsia="Times New Roman" w:hAnsi="Times New Roman" w:cs="Times New Roman"/>
          <w:lang w:eastAsia="ru-RU"/>
        </w:rPr>
        <w:t xml:space="preserve"> реализацией мероприятий, сроками их исполнения, финансовым обеспечением и ежегодно в срок до 20 февраля, следующего за отчетным годом, направляют в уполномоченный орган информацию о реализации Стратегии и Плана мероприятий. 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4.8. Уполномоченный орган в срок до 1 апреля года, следующего за отчетным годом, подготавливает ежегодный отчеты о результатах реализации Стратегии и исполнения Плана мероприятий.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V ПОРЯДОК ОСУЩЕСТВЛЕНИЯ КОНТРОЛЯ РЕАЛИЗАЦИИ СТРАТЕГИИ И ПЛАНА МЕРОПРИЯТИЙ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5.1. Основными задачами контроля реализации Стратегии и Плана мероприятий являются: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1) сбор, систематизация и обобщение информации о </w:t>
      </w:r>
      <w:proofErr w:type="gramStart"/>
      <w:r w:rsidRPr="000F14A0">
        <w:rPr>
          <w:rFonts w:ascii="Times New Roman" w:eastAsia="Times New Roman" w:hAnsi="Times New Roman" w:cs="Times New Roman"/>
          <w:lang w:eastAsia="ru-RU"/>
        </w:rPr>
        <w:t>социально-экономическом</w:t>
      </w:r>
      <w:proofErr w:type="gramEnd"/>
      <w:r w:rsidRPr="000F14A0">
        <w:rPr>
          <w:rFonts w:ascii="Times New Roman" w:eastAsia="Times New Roman" w:hAnsi="Times New Roman" w:cs="Times New Roman"/>
          <w:lang w:eastAsia="ru-RU"/>
        </w:rPr>
        <w:t xml:space="preserve"> развития Шумского муниципального образования;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2) оценка качества Стратегии и Плана мероприятий, разрабатываемых в рамках целеполагания, прогнозирования, планирования и программирования;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3) оценка результативности и эффективности реализации решений, принятых в процессе стратегического планирования;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4) оценка достижения целей социально-экономического развития Шумского муниципального образования;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5) оценка влияния внутренних и внешних условий на плановый и фактический уровни достижения целей социально-экономического развития Шумского муниципального образования;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lastRenderedPageBreak/>
        <w:t>6) разработка предложений по повышению эффективности функционирования системы стратегического планирования.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5.2. По результатам контроля реализации Стратегии и Плана мероприятий уполномоченный орган готовит информацию о реализации Стратегии и Плана мероприятий.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</w:t>
      </w:r>
      <w:r w:rsidRPr="000F14A0">
        <w:rPr>
          <w:rFonts w:ascii="Times New Roman" w:eastAsia="Times New Roman" w:hAnsi="Times New Roman" w:cs="Times New Roman"/>
          <w:b/>
          <w:lang w:eastAsia="ru-RU"/>
        </w:rPr>
        <w:t>П</w:t>
      </w:r>
      <w:r w:rsidRPr="000F14A0">
        <w:rPr>
          <w:rFonts w:ascii="Times New Roman" w:eastAsia="Times New Roman" w:hAnsi="Times New Roman" w:cs="Times New Roman"/>
          <w:lang w:eastAsia="ru-RU"/>
        </w:rPr>
        <w:t>РИЛОЖЕНИЕ №1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к Порядку разработки, корректировки, 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осуществления мониторинга и контроля реализации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стратегии социально-экономического развития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Шумского муниципального образования и 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плана мероприятий по реализации стратегии 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социально-экономического развития 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Шумского муниципального образования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14A0">
        <w:rPr>
          <w:rFonts w:ascii="Times New Roman" w:eastAsia="Times New Roman" w:hAnsi="Times New Roman" w:cs="Times New Roman"/>
          <w:b/>
          <w:lang w:eastAsia="ru-RU"/>
        </w:rPr>
        <w:t>МАКЕТ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14A0">
        <w:rPr>
          <w:rFonts w:ascii="Times New Roman" w:eastAsia="Times New Roman" w:hAnsi="Times New Roman" w:cs="Times New Roman"/>
          <w:b/>
          <w:lang w:eastAsia="ru-RU"/>
        </w:rPr>
        <w:t>СТРАТЕГИИ СОЦИАЛЬНО-ЭКОНОМИЧЕСКОГО РАЗВИТИЯ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14A0">
        <w:rPr>
          <w:rFonts w:ascii="Times New Roman" w:eastAsia="Times New Roman" w:hAnsi="Times New Roman" w:cs="Times New Roman"/>
          <w:b/>
          <w:lang w:eastAsia="ru-RU"/>
        </w:rPr>
        <w:t>ГОРОДСКОГО (СЕЛЬСКОГО) ПОСЕЛЕНИЯ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Титульный лист </w:t>
      </w:r>
      <w:r w:rsidRPr="000F14A0">
        <w:rPr>
          <w:rFonts w:ascii="Times New Roman" w:eastAsia="Times New Roman" w:hAnsi="Times New Roman" w:cs="Times New Roman"/>
          <w:i/>
          <w:lang w:eastAsia="ru-RU"/>
        </w:rPr>
        <w:t>(Приложение 1.1.)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Оглавление (содержание) Стратегии.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14A0">
        <w:rPr>
          <w:rFonts w:ascii="Times New Roman" w:eastAsia="Times New Roman" w:hAnsi="Times New Roman" w:cs="Times New Roman"/>
          <w:u w:val="single"/>
          <w:lang w:eastAsia="ru-RU"/>
        </w:rPr>
        <w:t>Структура документа: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b/>
          <w:lang w:eastAsia="ru-RU"/>
        </w:rPr>
        <w:t xml:space="preserve">I. Общая информацию о муниципальном образовании </w:t>
      </w:r>
      <w:r w:rsidRPr="000F14A0">
        <w:rPr>
          <w:rFonts w:ascii="Times New Roman" w:eastAsia="Times New Roman" w:hAnsi="Times New Roman" w:cs="Times New Roman"/>
          <w:i/>
          <w:lang w:eastAsia="ru-RU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Pr="000F14A0">
        <w:rPr>
          <w:rFonts w:ascii="Times New Roman" w:eastAsia="Times New Roman" w:hAnsi="Times New Roman" w:cs="Times New Roman"/>
          <w:lang w:eastAsia="ru-RU"/>
        </w:rPr>
        <w:t>.</w:t>
      </w:r>
    </w:p>
    <w:p w:rsidR="000F14A0" w:rsidRPr="000F14A0" w:rsidRDefault="000F14A0" w:rsidP="000F14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F14A0">
        <w:rPr>
          <w:rFonts w:ascii="Times New Roman" w:eastAsia="Times New Roman" w:hAnsi="Times New Roman" w:cs="Times New Roman"/>
          <w:b/>
          <w:lang w:eastAsia="ru-RU"/>
        </w:rPr>
        <w:t>II. Оценка социально-экономического развития муниципального образования</w:t>
      </w:r>
      <w:r w:rsidRPr="000F14A0">
        <w:rPr>
          <w:rFonts w:ascii="Times New Roman" w:eastAsia="Times New Roman" w:hAnsi="Times New Roman" w:cs="Times New Roman"/>
          <w:lang w:eastAsia="ru-RU"/>
        </w:rPr>
        <w:br/>
      </w:r>
      <w:r w:rsidRPr="000F14A0">
        <w:rPr>
          <w:rFonts w:ascii="Times New Roman" w:eastAsia="Times New Roman" w:hAnsi="Times New Roman" w:cs="Times New Roman"/>
          <w:i/>
          <w:lang w:eastAsia="ru-RU"/>
        </w:rPr>
        <w:t>(в каждом подразделе приводится таблица и анализ показателей за 2016-2017 гг., справочно - значение показателя по району за 2017 год), 5 страниц.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2.1. Демографическая ситуация </w:t>
      </w:r>
      <w:r w:rsidRPr="000F14A0">
        <w:rPr>
          <w:rFonts w:ascii="Times New Roman" w:eastAsia="Times New Roman" w:hAnsi="Times New Roman" w:cs="Times New Roman"/>
          <w:i/>
          <w:lang w:eastAsia="ru-RU"/>
        </w:rPr>
        <w:t>(рождаемость, смертность, миграционное движение)</w:t>
      </w:r>
      <w:r w:rsidRPr="000F14A0">
        <w:rPr>
          <w:rFonts w:ascii="Times New Roman" w:eastAsia="Times New Roman" w:hAnsi="Times New Roman" w:cs="Times New Roman"/>
          <w:lang w:eastAsia="ru-RU"/>
        </w:rPr>
        <w:t>;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2.2. Развитие образования.</w:t>
      </w:r>
      <w:r w:rsidRPr="000F14A0">
        <w:rPr>
          <w:rFonts w:ascii="Times New Roman" w:eastAsia="Times New Roman" w:hAnsi="Times New Roman" w:cs="Times New Roman"/>
          <w:webHidden/>
          <w:lang w:eastAsia="ru-RU"/>
        </w:rPr>
        <w:tab/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2.3. Развитие здравоохранения.</w:t>
      </w:r>
      <w:r w:rsidRPr="000F14A0">
        <w:rPr>
          <w:rFonts w:ascii="Times New Roman" w:eastAsia="Times New Roman" w:hAnsi="Times New Roman" w:cs="Times New Roman"/>
          <w:webHidden/>
          <w:lang w:eastAsia="ru-RU"/>
        </w:rPr>
        <w:tab/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2.4. Развитие культуры.</w:t>
      </w:r>
      <w:r w:rsidRPr="000F14A0">
        <w:rPr>
          <w:rFonts w:ascii="Times New Roman" w:eastAsia="Times New Roman" w:hAnsi="Times New Roman" w:cs="Times New Roman"/>
          <w:webHidden/>
          <w:lang w:eastAsia="ru-RU"/>
        </w:rPr>
        <w:tab/>
      </w:r>
    </w:p>
    <w:p w:rsidR="000F14A0" w:rsidRPr="000F14A0" w:rsidRDefault="000F14A0" w:rsidP="000F1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2.5. Развитие молодежной политики, физкультуры и спорта.</w:t>
      </w:r>
      <w:r w:rsidRPr="000F14A0">
        <w:rPr>
          <w:rFonts w:ascii="Times New Roman" w:eastAsia="Times New Roman" w:hAnsi="Times New Roman" w:cs="Times New Roman"/>
          <w:webHidden/>
          <w:lang w:eastAsia="ru-RU"/>
        </w:rPr>
        <w:tab/>
      </w:r>
      <w:r w:rsidRPr="000F14A0">
        <w:rPr>
          <w:rFonts w:ascii="Times New Roman" w:eastAsia="Times New Roman" w:hAnsi="Times New Roman" w:cs="Times New Roman"/>
          <w:webHidden/>
          <w:lang w:eastAsia="ru-RU"/>
        </w:rPr>
        <w:tab/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2.6. Трудовые ресурсы, занятость населения.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2.7. Уровень и качество жизни населения.</w:t>
      </w:r>
      <w:r w:rsidRPr="000F14A0">
        <w:rPr>
          <w:rFonts w:ascii="Times New Roman" w:eastAsia="Times New Roman" w:hAnsi="Times New Roman" w:cs="Times New Roman"/>
          <w:webHidden/>
          <w:lang w:eastAsia="ru-RU"/>
        </w:rPr>
        <w:tab/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2.8. Оценка финансового состояния </w:t>
      </w:r>
      <w:r w:rsidRPr="000F14A0">
        <w:rPr>
          <w:rFonts w:ascii="Times New Roman" w:eastAsia="Times New Roman" w:hAnsi="Times New Roman" w:cs="Times New Roman"/>
          <w:i/>
          <w:lang w:eastAsia="ru-RU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0F14A0">
        <w:rPr>
          <w:rFonts w:ascii="Times New Roman" w:eastAsia="Times New Roman" w:hAnsi="Times New Roman" w:cs="Times New Roman"/>
          <w:lang w:eastAsia="ru-RU"/>
        </w:rPr>
        <w:t>.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2.9. Анализ структуры экономики: 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2.9.1. Уровень развития промышленного производства.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2.9.2. Уровень развития транспорта и связи, в т.ч. характеристика автомобильных дорог.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2.9.3. Уровень развития строительного комплекса.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2.9.4. Уровень развития туристско - рекреационного комплекса.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2.9.6. Уровень развития агропромышленного комплекса.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2.9.7. Уровень развития лесного хозяйства.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2.9.8. Уровень развития потребительского рынка.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2.10.Уровень развития жилищно-коммунального хозяйства.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2.11. Оценка состояния окружающей среды.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2.12.</w:t>
      </w:r>
      <w:r w:rsidRPr="000F14A0">
        <w:rPr>
          <w:rFonts w:ascii="Times New Roman" w:eastAsia="Times New Roman" w:hAnsi="Times New Roman" w:cs="Times New Roman"/>
          <w:lang w:eastAsia="ru-RU"/>
        </w:rPr>
        <w:tab/>
        <w:t>Оценка текущих инвестиций в развитие экономики и социальной сферы муниципального образования.</w:t>
      </w:r>
    </w:p>
    <w:p w:rsidR="000F14A0" w:rsidRPr="000F14A0" w:rsidRDefault="000F14A0" w:rsidP="000F14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b/>
          <w:lang w:eastAsia="ru-RU"/>
        </w:rPr>
        <w:lastRenderedPageBreak/>
        <w:t>II</w:t>
      </w:r>
      <w:r w:rsidRPr="000F14A0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0F14A0">
        <w:rPr>
          <w:rFonts w:ascii="Times New Roman" w:eastAsia="Times New Roman" w:hAnsi="Times New Roman" w:cs="Times New Roman"/>
          <w:b/>
          <w:lang w:eastAsia="ru-RU"/>
        </w:rPr>
        <w:t>.</w:t>
      </w:r>
      <w:r w:rsidRPr="000F14A0">
        <w:rPr>
          <w:rFonts w:ascii="Times New Roman" w:eastAsia="Times New Roman" w:hAnsi="Times New Roman" w:cs="Times New Roman"/>
          <w:b/>
          <w:lang w:eastAsia="ru-RU"/>
        </w:rPr>
        <w:tab/>
        <w:t xml:space="preserve">Основные проблемы социально-экономического развития муниципального образования, </w:t>
      </w:r>
      <w:r w:rsidRPr="000F14A0">
        <w:rPr>
          <w:rFonts w:ascii="Times New Roman" w:eastAsia="Times New Roman" w:hAnsi="Times New Roman" w:cs="Times New Roman"/>
          <w:lang w:eastAsia="ru-RU"/>
        </w:rPr>
        <w:t>3 страницы.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0F14A0">
        <w:rPr>
          <w:rFonts w:ascii="Times New Roman" w:eastAsia="Times New Roman" w:hAnsi="Times New Roman" w:cs="Times New Roman"/>
          <w:b/>
          <w:lang w:eastAsia="ru-RU"/>
        </w:rPr>
        <w:t xml:space="preserve">. Оценка действующих мер по улучшению социально - экономического положения муниципального </w:t>
      </w:r>
      <w:proofErr w:type="gramStart"/>
      <w:r w:rsidRPr="000F14A0">
        <w:rPr>
          <w:rFonts w:ascii="Times New Roman" w:eastAsia="Times New Roman" w:hAnsi="Times New Roman" w:cs="Times New Roman"/>
          <w:b/>
          <w:lang w:eastAsia="ru-RU"/>
        </w:rPr>
        <w:t>образования</w:t>
      </w:r>
      <w:r w:rsidRPr="000F14A0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End"/>
      <w:r w:rsidRPr="000F14A0">
        <w:rPr>
          <w:rFonts w:ascii="Times New Roman" w:eastAsia="Times New Roman" w:hAnsi="Times New Roman" w:cs="Times New Roman"/>
          <w:i/>
          <w:lang w:eastAsia="ru-RU"/>
        </w:rPr>
        <w:t xml:space="preserve">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 </w:t>
      </w:r>
      <w:proofErr w:type="gramStart"/>
      <w:r w:rsidRPr="000F14A0">
        <w:rPr>
          <w:rFonts w:ascii="Times New Roman" w:eastAsia="Times New Roman" w:hAnsi="Times New Roman" w:cs="Times New Roman"/>
          <w:i/>
          <w:lang w:eastAsia="ru-RU"/>
        </w:rPr>
        <w:t>Муниципально - частное партнерство, межмуниципальное сотрудничество), 2 страницы</w:t>
      </w:r>
      <w:r w:rsidRPr="000F14A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В данном разделе делается ссылка, что перечень муниципальных целевых программ представлен в Приложение 1.2.</w:t>
      </w:r>
    </w:p>
    <w:p w:rsidR="000F14A0" w:rsidRPr="000F14A0" w:rsidRDefault="000F14A0" w:rsidP="000F14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14A0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0F14A0">
        <w:rPr>
          <w:rFonts w:ascii="Times New Roman" w:eastAsia="Times New Roman" w:hAnsi="Times New Roman" w:cs="Times New Roman"/>
          <w:b/>
          <w:lang w:eastAsia="ru-RU"/>
        </w:rPr>
        <w:t xml:space="preserve">. Резервы (ресурсы) социально-экономического развития муниципального образования, </w:t>
      </w:r>
      <w:r w:rsidRPr="000F14A0">
        <w:rPr>
          <w:rFonts w:ascii="Times New Roman" w:eastAsia="Times New Roman" w:hAnsi="Times New Roman" w:cs="Times New Roman"/>
          <w:lang w:eastAsia="ru-RU"/>
        </w:rPr>
        <w:t>3 страницы:</w:t>
      </w:r>
    </w:p>
    <w:p w:rsidR="000F14A0" w:rsidRPr="000F14A0" w:rsidRDefault="000F14A0" w:rsidP="000F14A0">
      <w:pPr>
        <w:spacing w:after="0" w:line="233" w:lineRule="auto"/>
        <w:rPr>
          <w:rFonts w:ascii="Times New Roman" w:eastAsia="Times New Roman" w:hAnsi="Times New Roman" w:cs="Times New Roman"/>
          <w:i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0F14A0">
        <w:rPr>
          <w:rFonts w:ascii="Times New Roman" w:eastAsia="Times New Roman" w:hAnsi="Times New Roman" w:cs="Times New Roman"/>
          <w:i/>
          <w:lang w:eastAsia="ru-RU"/>
        </w:rPr>
        <w:t xml:space="preserve">(наименование, площадь, </w:t>
      </w:r>
      <w:proofErr w:type="gramStart"/>
      <w:r w:rsidRPr="000F14A0">
        <w:rPr>
          <w:rFonts w:ascii="Times New Roman" w:eastAsia="Times New Roman" w:hAnsi="Times New Roman" w:cs="Times New Roman"/>
          <w:i/>
          <w:lang w:eastAsia="ru-RU"/>
        </w:rPr>
        <w:t>место расположение</w:t>
      </w:r>
      <w:proofErr w:type="gramEnd"/>
      <w:r w:rsidRPr="000F14A0">
        <w:rPr>
          <w:rFonts w:ascii="Times New Roman" w:eastAsia="Times New Roman" w:hAnsi="Times New Roman" w:cs="Times New Roman"/>
          <w:i/>
          <w:lang w:eastAsia="ru-RU"/>
        </w:rPr>
        <w:t>);</w:t>
      </w:r>
    </w:p>
    <w:p w:rsidR="000F14A0" w:rsidRPr="000F14A0" w:rsidRDefault="000F14A0" w:rsidP="000F14A0">
      <w:pPr>
        <w:spacing w:after="0" w:line="233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14A0">
        <w:rPr>
          <w:rFonts w:ascii="Times New Roman" w:eastAsia="Times New Roman" w:hAnsi="Times New Roman" w:cs="Times New Roman"/>
          <w:lang w:eastAsia="ru-RU"/>
        </w:rPr>
        <w:t xml:space="preserve">- наличие природных ресурсов, которые могут представлять интерес для промышленного, туристско - рекреационного и др. освоения </w:t>
      </w:r>
      <w:r w:rsidRPr="000F14A0">
        <w:rPr>
          <w:rFonts w:ascii="Times New Roman" w:eastAsia="Times New Roman" w:hAnsi="Times New Roman" w:cs="Times New Roman"/>
          <w:i/>
          <w:lang w:eastAsia="ru-RU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  <w:proofErr w:type="gramEnd"/>
    </w:p>
    <w:p w:rsidR="000F14A0" w:rsidRPr="000F14A0" w:rsidRDefault="000F14A0" w:rsidP="000F14A0">
      <w:pPr>
        <w:spacing w:after="0" w:line="233" w:lineRule="auto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– наличие свободных помещений, пригодных для размещения производств;</w:t>
      </w:r>
    </w:p>
    <w:p w:rsidR="000F14A0" w:rsidRPr="000F14A0" w:rsidRDefault="000F14A0" w:rsidP="000F14A0">
      <w:pPr>
        <w:spacing w:after="0" w:line="233" w:lineRule="auto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– наличие недоиспользованных производственных мощностей на промышленных предприятиях;</w:t>
      </w:r>
    </w:p>
    <w:p w:rsidR="000F14A0" w:rsidRPr="000F14A0" w:rsidRDefault="000F14A0" w:rsidP="000F14A0">
      <w:pPr>
        <w:spacing w:after="0" w:line="233" w:lineRule="auto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– наличие свободных трудовых ресурсов, кадровое обеспечение;</w:t>
      </w:r>
    </w:p>
    <w:p w:rsidR="000F14A0" w:rsidRPr="000F14A0" w:rsidRDefault="000F14A0" w:rsidP="000F14A0">
      <w:pPr>
        <w:spacing w:after="0" w:line="233" w:lineRule="auto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– возможность кооперации с другими территориями;</w:t>
      </w:r>
    </w:p>
    <w:p w:rsidR="000F14A0" w:rsidRPr="000F14A0" w:rsidRDefault="000F14A0" w:rsidP="000F14A0">
      <w:pPr>
        <w:spacing w:after="0" w:line="233" w:lineRule="auto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– другие резервы.</w:t>
      </w:r>
    </w:p>
    <w:p w:rsidR="000F14A0" w:rsidRPr="000F14A0" w:rsidRDefault="000F14A0" w:rsidP="000F14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b/>
          <w:lang w:val="en-US" w:eastAsia="ru-RU"/>
        </w:rPr>
        <w:t>VI</w:t>
      </w:r>
      <w:r w:rsidRPr="000F14A0">
        <w:rPr>
          <w:rFonts w:ascii="Times New Roman" w:eastAsia="Times New Roman" w:hAnsi="Times New Roman" w:cs="Times New Roman"/>
          <w:b/>
          <w:lang w:eastAsia="ru-RU"/>
        </w:rPr>
        <w:t>.</w:t>
      </w:r>
      <w:r w:rsidRPr="000F14A0">
        <w:rPr>
          <w:rFonts w:ascii="Times New Roman" w:eastAsia="Times New Roman" w:hAnsi="Times New Roman" w:cs="Times New Roman"/>
          <w:b/>
          <w:lang w:eastAsia="ru-RU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ресурсов, </w:t>
      </w:r>
      <w:r w:rsidRPr="000F14A0">
        <w:rPr>
          <w:rFonts w:ascii="Times New Roman" w:eastAsia="Times New Roman" w:hAnsi="Times New Roman" w:cs="Times New Roman"/>
          <w:lang w:eastAsia="ru-RU"/>
        </w:rPr>
        <w:t>6 страниц.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Стратегическая цель муниципального образования 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Задачи должны быть направлены на достижение стратегической цели за счет решения обозначенных в Стратегии основных проблем.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0F14A0">
        <w:rPr>
          <w:rFonts w:ascii="Times New Roman" w:eastAsia="Times New Roman" w:hAnsi="Times New Roman" w:cs="Times New Roman"/>
          <w:lang w:eastAsia="ru-RU"/>
        </w:rPr>
        <w:t>Исходя из определенных задач формируется</w:t>
      </w:r>
      <w:proofErr w:type="gramEnd"/>
      <w:r w:rsidRPr="000F14A0">
        <w:rPr>
          <w:rFonts w:ascii="Times New Roman" w:eastAsia="Times New Roman" w:hAnsi="Times New Roman" w:cs="Times New Roman"/>
          <w:lang w:eastAsia="ru-RU"/>
        </w:rPr>
        <w:t xml:space="preserve"> перечень мероприятий, направленных на развитие инфраструктуры и реализацию инвестиционных проектов. </w:t>
      </w:r>
      <w:r w:rsidRPr="000F14A0">
        <w:rPr>
          <w:rFonts w:ascii="Times New Roman" w:eastAsia="Times New Roman" w:hAnsi="Times New Roman" w:cs="Times New Roman"/>
          <w:i/>
          <w:lang w:eastAsia="ru-RU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0F14A0" w:rsidRPr="000F14A0" w:rsidRDefault="000F14A0" w:rsidP="000F14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F14A0">
        <w:rPr>
          <w:rFonts w:ascii="Times New Roman" w:eastAsia="Times New Roman" w:hAnsi="Times New Roman" w:cs="Times New Roman"/>
          <w:b/>
          <w:lang w:val="en-US" w:eastAsia="ru-RU"/>
        </w:rPr>
        <w:t>VII</w:t>
      </w:r>
      <w:r w:rsidRPr="000F14A0">
        <w:rPr>
          <w:rFonts w:ascii="Times New Roman" w:eastAsia="Times New Roman" w:hAnsi="Times New Roman" w:cs="Times New Roman"/>
          <w:b/>
          <w:lang w:eastAsia="ru-RU"/>
        </w:rPr>
        <w:t xml:space="preserve">.Ожидаемые результаты реализации Стратегии, </w:t>
      </w:r>
      <w:r w:rsidRPr="000F14A0">
        <w:rPr>
          <w:rFonts w:ascii="Times New Roman" w:eastAsia="Times New Roman" w:hAnsi="Times New Roman" w:cs="Times New Roman"/>
          <w:lang w:eastAsia="ru-RU"/>
        </w:rPr>
        <w:t>1 страница.</w:t>
      </w:r>
      <w:proofErr w:type="gramEnd"/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Данный раздел содержит перечень ожидаемых конечных результатов по итогам реализации Стратегии.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муниципального образования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муниципального образования).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В данном разделе делается ссылка, что перечень основных индикаторов социально-экономического развития муниципального образования представлен в Приложение 1.3.</w:t>
      </w:r>
    </w:p>
    <w:p w:rsidR="000F14A0" w:rsidRPr="000F14A0" w:rsidRDefault="000F14A0" w:rsidP="000F14A0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b/>
          <w:lang w:val="en-US" w:eastAsia="ru-RU"/>
        </w:rPr>
        <w:t>VIII</w:t>
      </w:r>
      <w:r w:rsidRPr="000F14A0">
        <w:rPr>
          <w:rFonts w:ascii="Times New Roman" w:eastAsia="Times New Roman" w:hAnsi="Times New Roman" w:cs="Times New Roman"/>
          <w:b/>
          <w:lang w:eastAsia="ru-RU"/>
        </w:rPr>
        <w:t xml:space="preserve">. Механизм реализации Стратегии включает, </w:t>
      </w:r>
      <w:r w:rsidRPr="000F14A0">
        <w:rPr>
          <w:rFonts w:ascii="Times New Roman" w:eastAsia="Times New Roman" w:hAnsi="Times New Roman" w:cs="Times New Roman"/>
          <w:lang w:eastAsia="ru-RU"/>
        </w:rPr>
        <w:t>1 страница:</w:t>
      </w:r>
    </w:p>
    <w:p w:rsidR="000F14A0" w:rsidRPr="000F14A0" w:rsidRDefault="000F14A0" w:rsidP="000F1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0F14A0" w:rsidRPr="000F14A0" w:rsidRDefault="000F14A0" w:rsidP="000F14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- порядок внесения изменений и дополнений в Стратегию;</w:t>
      </w:r>
    </w:p>
    <w:p w:rsidR="000F14A0" w:rsidRPr="000F14A0" w:rsidRDefault="000F14A0" w:rsidP="000F14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- порядок мониторинга реализации Стратегии;</w:t>
      </w:r>
    </w:p>
    <w:p w:rsidR="000F14A0" w:rsidRPr="000F14A0" w:rsidRDefault="000F14A0" w:rsidP="000F14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lastRenderedPageBreak/>
        <w:t>- совершенствование нормативно-правовой базы и др.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br w:type="page"/>
      </w:r>
      <w:r w:rsidRPr="000F14A0">
        <w:rPr>
          <w:rFonts w:ascii="Times New Roman" w:eastAsia="Times New Roman" w:hAnsi="Times New Roman" w:cs="Times New Roman"/>
          <w:lang w:eastAsia="ru-RU"/>
        </w:rPr>
        <w:lastRenderedPageBreak/>
        <w:t>Приложение 1.1.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P98"/>
      <w:bookmarkEnd w:id="0"/>
      <w:r w:rsidRPr="000F14A0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Решением Думы ...</w:t>
      </w: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от _______________ № __________</w:t>
      </w: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СТРАТЕГИЯ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СОЦИАЛЬНО-ЭКОНОМИЧЕСКОГО РАЗВИТИЯ ГОРОДСКОГО (СЕЛЬСКОГО) ПОСЕЛЕНИЯ</w:t>
      </w: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НА ______</w:t>
      </w: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(срок реализации)</w:t>
      </w: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Приложение 1.2.</w:t>
      </w:r>
    </w:p>
    <w:p w:rsidR="000F14A0" w:rsidRPr="000F14A0" w:rsidRDefault="000F14A0" w:rsidP="000F14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ПЕРЕЧЕНЬ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МУНИЦИПАЛЬНЫХ ПРОГРАММ ГОРОДСКОГО (СЕЛЬСКОГО) ПОСЕЛЕНИЯ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2838"/>
      </w:tblGrid>
      <w:tr w:rsidR="000F14A0" w:rsidRPr="000F14A0" w:rsidTr="007E27DD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 xml:space="preserve">Период </w:t>
            </w: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млн. руб.</w:t>
            </w:r>
          </w:p>
        </w:tc>
        <w:tc>
          <w:tcPr>
            <w:tcW w:w="2838" w:type="dxa"/>
            <w:shd w:val="clear" w:color="auto" w:fill="C0C0C0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0F14A0" w:rsidRPr="000F14A0" w:rsidTr="007E27DD">
        <w:trPr>
          <w:trHeight w:val="1256"/>
        </w:trPr>
        <w:tc>
          <w:tcPr>
            <w:tcW w:w="2128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программа 1</w:t>
            </w:r>
          </w:p>
        </w:tc>
        <w:tc>
          <w:tcPr>
            <w:tcW w:w="2434" w:type="dxa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1256"/>
        </w:trPr>
        <w:tc>
          <w:tcPr>
            <w:tcW w:w="2128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программа ...</w:t>
            </w:r>
          </w:p>
        </w:tc>
        <w:tc>
          <w:tcPr>
            <w:tcW w:w="2434" w:type="dxa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c>
          <w:tcPr>
            <w:tcW w:w="2128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43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14A0" w:rsidRPr="000F14A0" w:rsidRDefault="000F14A0" w:rsidP="000F14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F14A0" w:rsidRPr="000F14A0" w:rsidSect="00F34D25">
          <w:footerReference w:type="even" r:id="rId7"/>
          <w:footerReference w:type="default" r:id="rId8"/>
          <w:pgSz w:w="11907" w:h="16840"/>
          <w:pgMar w:top="1134" w:right="850" w:bottom="1134" w:left="1701" w:header="0" w:footer="0" w:gutter="0"/>
          <w:cols w:space="720"/>
        </w:sectPr>
      </w:pP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" w:name="P365"/>
      <w:bookmarkEnd w:id="1"/>
      <w:r w:rsidRPr="000F14A0">
        <w:rPr>
          <w:rFonts w:ascii="Times New Roman" w:eastAsia="Times New Roman" w:hAnsi="Times New Roman" w:cs="Times New Roman"/>
          <w:lang w:eastAsia="ru-RU"/>
        </w:rPr>
        <w:lastRenderedPageBreak/>
        <w:t>Приложение 1.3.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ПРИМЕРНЫЙ ПЕРЕЧЕНЬ ЦЕЛЕВЫХ ПОКАЗАТЕЛЕЙ СТРАТЕГИИ</w:t>
      </w: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5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4725"/>
        <w:gridCol w:w="694"/>
        <w:gridCol w:w="564"/>
        <w:gridCol w:w="564"/>
        <w:gridCol w:w="564"/>
        <w:gridCol w:w="564"/>
        <w:gridCol w:w="564"/>
        <w:gridCol w:w="344"/>
        <w:gridCol w:w="564"/>
        <w:gridCol w:w="399"/>
      </w:tblGrid>
      <w:tr w:rsidR="000F14A0" w:rsidRPr="000F14A0" w:rsidTr="007E27DD">
        <w:trPr>
          <w:trHeight w:val="190"/>
          <w:tblHeader/>
        </w:trPr>
        <w:tc>
          <w:tcPr>
            <w:tcW w:w="439" w:type="dxa"/>
            <w:vMerge w:val="restart"/>
            <w:shd w:val="clear" w:color="auto" w:fill="C0C0C0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F14A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F14A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725" w:type="dxa"/>
            <w:vMerge w:val="restart"/>
            <w:shd w:val="clear" w:color="auto" w:fill="C0C0C0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694" w:type="dxa"/>
            <w:vMerge w:val="restart"/>
            <w:shd w:val="clear" w:color="auto" w:fill="C0C0C0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4127" w:type="dxa"/>
            <w:gridSpan w:val="8"/>
            <w:shd w:val="clear" w:color="auto" w:fill="C0C0C0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целевых показателей по годам:</w:t>
            </w:r>
          </w:p>
        </w:tc>
      </w:tr>
      <w:tr w:rsidR="000F14A0" w:rsidRPr="000F14A0" w:rsidTr="007E27DD">
        <w:trPr>
          <w:tblHeader/>
        </w:trPr>
        <w:tc>
          <w:tcPr>
            <w:tcW w:w="439" w:type="dxa"/>
            <w:vMerge/>
            <w:shd w:val="clear" w:color="auto" w:fill="C0C0C0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25" w:type="dxa"/>
            <w:vMerge/>
            <w:shd w:val="clear" w:color="auto" w:fill="C0C0C0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" w:type="dxa"/>
            <w:vMerge/>
            <w:shd w:val="clear" w:color="auto" w:fill="C0C0C0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4" w:type="dxa"/>
            <w:shd w:val="clear" w:color="auto" w:fill="C0C0C0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564" w:type="dxa"/>
            <w:shd w:val="clear" w:color="auto" w:fill="C0C0C0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564" w:type="dxa"/>
            <w:shd w:val="clear" w:color="auto" w:fill="C0C0C0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564" w:type="dxa"/>
            <w:shd w:val="clear" w:color="auto" w:fill="C0C0C0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564" w:type="dxa"/>
            <w:shd w:val="clear" w:color="auto" w:fill="C0C0C0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344" w:type="dxa"/>
            <w:shd w:val="clear" w:color="auto" w:fill="C0C0C0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lang w:eastAsia="ru-RU"/>
              </w:rPr>
              <w:t>…</w:t>
            </w:r>
          </w:p>
        </w:tc>
        <w:tc>
          <w:tcPr>
            <w:tcW w:w="564" w:type="dxa"/>
            <w:shd w:val="clear" w:color="auto" w:fill="C0C0C0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399" w:type="dxa"/>
            <w:shd w:val="clear" w:color="auto" w:fill="C0C0C0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lang w:eastAsia="ru-RU"/>
              </w:rPr>
              <w:t>2030</w:t>
            </w:r>
          </w:p>
        </w:tc>
      </w:tr>
      <w:tr w:rsidR="000F14A0" w:rsidRPr="000F14A0" w:rsidTr="007E27DD">
        <w:trPr>
          <w:trHeight w:val="302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436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</w:t>
            </w: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(убыл</w:t>
            </w:r>
            <w:proofErr w:type="gramStart"/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) в расчете на 1000 населения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436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Миграционная убыль (прирост) на 1000 населения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436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 xml:space="preserve">Выручка от реализации товаров (работ, услуг) 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322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Индекс промышленного производства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775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сельского хозяйства в сельхозорганизациях</w:t>
            </w: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br/>
              <w:t>(в сопоставимых ценах)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861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 xml:space="preserve">Число субъектов малого и среднего предпринимательства в расчете </w:t>
            </w:r>
          </w:p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436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436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 на 1 жителя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436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 xml:space="preserve">Объем инвестиций в основной капитал </w:t>
            </w:r>
          </w:p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в расчете на 1 жителя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436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 xml:space="preserve">Жилищный фонд на конец года всего </w:t>
            </w: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br/>
              <w:t>(на конец года)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тыс. кв</w:t>
            </w:r>
            <w:proofErr w:type="gramStart"/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581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тыс. кв</w:t>
            </w:r>
            <w:proofErr w:type="gramStart"/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436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436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436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725" w:type="dxa"/>
            <w:tcBorders>
              <w:bottom w:val="nil"/>
            </w:tcBorders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694" w:type="dxa"/>
            <w:tcBorders>
              <w:bottom w:val="nil"/>
            </w:tcBorders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4" w:type="dxa"/>
            <w:tcBorders>
              <w:bottom w:val="nil"/>
            </w:tcBorders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bottom w:val="nil"/>
            </w:tcBorders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358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725" w:type="dxa"/>
            <w:tcBorders>
              <w:bottom w:val="nil"/>
            </w:tcBorders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</w:t>
            </w:r>
            <w:proofErr w:type="gramStart"/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работающих</w:t>
            </w:r>
            <w:proofErr w:type="gramEnd"/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94" w:type="dxa"/>
            <w:tcBorders>
              <w:bottom w:val="nil"/>
            </w:tcBorders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64" w:type="dxa"/>
            <w:tcBorders>
              <w:bottom w:val="nil"/>
            </w:tcBorders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bottom w:val="nil"/>
            </w:tcBorders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436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732"/>
        </w:trPr>
        <w:tc>
          <w:tcPr>
            <w:tcW w:w="439" w:type="dxa"/>
            <w:vMerge w:val="restart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250"/>
        </w:trPr>
        <w:tc>
          <w:tcPr>
            <w:tcW w:w="439" w:type="dxa"/>
            <w:vMerge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клубами и учреждениями клубного типа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238"/>
        </w:trPr>
        <w:tc>
          <w:tcPr>
            <w:tcW w:w="439" w:type="dxa"/>
            <w:vMerge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библиотеками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436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436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4A0" w:rsidRPr="000F14A0" w:rsidTr="007E27DD">
        <w:trPr>
          <w:trHeight w:val="436"/>
        </w:trPr>
        <w:tc>
          <w:tcPr>
            <w:tcW w:w="439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725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694" w:type="dxa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4" w:type="dxa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0F14A0" w:rsidRPr="000F14A0" w:rsidRDefault="000F14A0" w:rsidP="000F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14A0" w:rsidRPr="000F14A0" w:rsidRDefault="000F14A0" w:rsidP="000F14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14A0" w:rsidRPr="000F14A0" w:rsidSect="00A0075C">
          <w:pgSz w:w="11906" w:h="16838"/>
          <w:pgMar w:top="709" w:right="707" w:bottom="1134" w:left="567" w:header="709" w:footer="709" w:gutter="0"/>
          <w:cols w:space="708"/>
          <w:docGrid w:linePitch="360"/>
        </w:sectPr>
      </w:pPr>
    </w:p>
    <w:p w:rsidR="000F14A0" w:rsidRPr="000F14A0" w:rsidRDefault="000F14A0" w:rsidP="000F1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к Порядку разработки, корректировки, 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осуществления мониторинга и контроля реализации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>стратегии социально-экономического развития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Шумского муниципального образования и 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плана мероприятий по реализации стратегии 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социально-экономического развития </w:t>
      </w:r>
    </w:p>
    <w:p w:rsidR="000F14A0" w:rsidRPr="000F14A0" w:rsidRDefault="000F14A0" w:rsidP="000F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14A0">
        <w:rPr>
          <w:rFonts w:ascii="Times New Roman" w:eastAsia="Times New Roman" w:hAnsi="Times New Roman" w:cs="Times New Roman"/>
          <w:lang w:eastAsia="ru-RU"/>
        </w:rPr>
        <w:t xml:space="preserve">Шумского муниципального образования </w:t>
      </w:r>
    </w:p>
    <w:p w:rsidR="000F14A0" w:rsidRPr="000F14A0" w:rsidRDefault="000F14A0" w:rsidP="000F14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60" w:type="dxa"/>
        <w:tblInd w:w="93" w:type="dxa"/>
        <w:tblLook w:val="00A0" w:firstRow="1" w:lastRow="0" w:firstColumn="1" w:lastColumn="0" w:noHBand="0" w:noVBand="0"/>
      </w:tblPr>
      <w:tblGrid>
        <w:gridCol w:w="724"/>
        <w:gridCol w:w="1649"/>
        <w:gridCol w:w="1961"/>
        <w:gridCol w:w="1447"/>
        <w:gridCol w:w="810"/>
        <w:gridCol w:w="697"/>
        <w:gridCol w:w="691"/>
        <w:gridCol w:w="708"/>
        <w:gridCol w:w="1504"/>
        <w:gridCol w:w="1218"/>
        <w:gridCol w:w="1576"/>
        <w:gridCol w:w="1341"/>
        <w:gridCol w:w="1534"/>
      </w:tblGrid>
      <w:tr w:rsidR="000F14A0" w:rsidRPr="000F14A0" w:rsidTr="007E27DD">
        <w:trPr>
          <w:trHeight w:val="765"/>
        </w:trPr>
        <w:tc>
          <w:tcPr>
            <w:tcW w:w="158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ПЛАНА МЕРОПРИЯТИЙ ПО РЕАЛИЗАЦИИ СТРАТЕГИИ СОЦИАЛЬНО-ЭКОНОМИЧЕСКОГО РАЗВИТИЯ ГОРОДСКОГО (СЕЛЬСКОГО) ПОСЕЛЕНИЯ</w:t>
            </w:r>
          </w:p>
        </w:tc>
      </w:tr>
      <w:tr w:rsidR="000F14A0" w:rsidRPr="000F14A0" w:rsidTr="007E27DD">
        <w:trPr>
          <w:trHeight w:val="21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 и инвестпроектов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МЦП, ГОСПРОГРАММЫ, (ФЦП) и  других механизмов, через которые планируется финансирование мероприятия 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44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млн. руб.: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Экономический эффект (прибыль, </w:t>
            </w:r>
            <w:proofErr w:type="gramEnd"/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Создаваемые рабочие места, ед.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0F14A0" w:rsidRPr="000F14A0" w:rsidTr="007E27DD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источникам: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</w:t>
            </w:r>
            <w:proofErr w:type="gramStart"/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соответ-ствующих</w:t>
            </w:r>
            <w:proofErr w:type="gramEnd"/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единицах)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руб.)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4A0" w:rsidRPr="000F14A0" w:rsidTr="007E27DD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4A0" w:rsidRPr="000F14A0" w:rsidTr="007E27DD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noWrap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СТРАТЕГИИ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4A0" w:rsidRPr="000F14A0" w:rsidTr="007E27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4A0" w:rsidRPr="000F14A0" w:rsidRDefault="000F14A0" w:rsidP="000F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F14A0" w:rsidRPr="000F14A0" w:rsidRDefault="000F14A0" w:rsidP="000F1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A0" w:rsidRPr="000F14A0" w:rsidRDefault="000F14A0" w:rsidP="000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14A0" w:rsidRPr="000F14A0" w:rsidSect="00873B47"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</w:p>
    <w:p w:rsidR="000F14A0" w:rsidRPr="000F14A0" w:rsidRDefault="000F14A0" w:rsidP="000F14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7B2" w:rsidRDefault="006E77B2">
      <w:bookmarkStart w:id="2" w:name="_GoBack"/>
      <w:bookmarkEnd w:id="2"/>
    </w:p>
    <w:sectPr w:rsidR="006E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71" w:rsidRDefault="000F14A0" w:rsidP="00E230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871" w:rsidRDefault="000F14A0" w:rsidP="00E230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71" w:rsidRDefault="000F14A0" w:rsidP="00F51267">
    <w:pPr>
      <w:pStyle w:val="a3"/>
      <w:ind w:righ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A0"/>
    <w:rsid w:val="000F14A0"/>
    <w:rsid w:val="006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14A0"/>
  </w:style>
  <w:style w:type="paragraph" w:styleId="a3">
    <w:name w:val="footer"/>
    <w:basedOn w:val="a"/>
    <w:link w:val="a4"/>
    <w:uiPriority w:val="99"/>
    <w:rsid w:val="000F14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F1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1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1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F14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14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0F14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0F14A0"/>
    <w:rPr>
      <w:rFonts w:cs="Times New Roman"/>
    </w:rPr>
  </w:style>
  <w:style w:type="paragraph" w:customStyle="1" w:styleId="FR1">
    <w:name w:val="FR1"/>
    <w:uiPriority w:val="99"/>
    <w:rsid w:val="000F14A0"/>
    <w:pPr>
      <w:widowControl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14A0"/>
  </w:style>
  <w:style w:type="paragraph" w:styleId="a3">
    <w:name w:val="footer"/>
    <w:basedOn w:val="a"/>
    <w:link w:val="a4"/>
    <w:uiPriority w:val="99"/>
    <w:rsid w:val="000F14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F1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1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1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F14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14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0F14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0F14A0"/>
    <w:rPr>
      <w:rFonts w:cs="Times New Roman"/>
    </w:rPr>
  </w:style>
  <w:style w:type="paragraph" w:customStyle="1" w:styleId="FR1">
    <w:name w:val="FR1"/>
    <w:uiPriority w:val="99"/>
    <w:rsid w:val="000F14A0"/>
    <w:pPr>
      <w:widowControl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A62BA9A21415EEFAF72887C057E90EBB151B4DF7BFC560D344A2D74d3m9H" TargetMode="External"/><Relationship Id="rId5" Type="http://schemas.openxmlformats.org/officeDocument/2006/relationships/hyperlink" Target="consultantplus://offline/ref=E1DA62BA9A21415EEFAF72887C057E90EBB151B4DF7BFC560D344A2D74d3m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2019-03-05T04:32:00Z</dcterms:created>
  <dcterms:modified xsi:type="dcterms:W3CDTF">2019-03-05T04:33:00Z</dcterms:modified>
</cp:coreProperties>
</file>