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1A" w:rsidRDefault="00D80F1A" w:rsidP="00D80F1A">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w:t>
      </w:r>
      <w:bookmarkStart w:id="0" w:name="_GoBack"/>
      <w:r>
        <w:rPr>
          <w:b/>
          <w:bCs/>
          <w:color w:val="333333"/>
          <w:sz w:val="27"/>
          <w:szCs w:val="27"/>
        </w:rPr>
        <w:t xml:space="preserve"> контроле за соответствием расходов лиц, замещающих государственные должности, и иных лиц их доходам</w:t>
      </w:r>
    </w:p>
    <w:bookmarkEnd w:id="0"/>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23 ноября 2012 года</w:t>
      </w:r>
    </w:p>
    <w:p w:rsidR="00D80F1A" w:rsidRDefault="00D80F1A" w:rsidP="00D80F1A">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28 ноября 2012 года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04.06.2018 № 133-ФЗ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03.08.2018 № 307-ФЗ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i/>
          <w:iCs/>
          <w:color w:val="1111EE"/>
          <w:sz w:val="27"/>
          <w:szCs w:val="27"/>
        </w:rPr>
        <w:t>(В редакции Федерального закона </w:t>
      </w:r>
      <w:hyperlink r:id="rId10"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устанавливает контроль за расходами: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 замещающих (занимающих):</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государственные должности субъектов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муниципальные должности; </w:t>
      </w:r>
      <w:r>
        <w:rPr>
          <w:rStyle w:val="mark"/>
          <w:i/>
          <w:iCs/>
          <w:color w:val="1111EE"/>
          <w:sz w:val="27"/>
          <w:szCs w:val="27"/>
        </w:rPr>
        <w:t>(В редакции Федерального закона </w:t>
      </w:r>
      <w:hyperlink r:id="rId11" w:tgtFrame="contents" w:history="1">
        <w:r>
          <w:rPr>
            <w:rStyle w:val="a4"/>
            <w:color w:val="1C1CD6"/>
            <w:sz w:val="27"/>
            <w:szCs w:val="27"/>
          </w:rPr>
          <w:t>от 03.11.2015 № 303-ФЗ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2"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3"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4"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5"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6"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7"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w:t>
      </w:r>
      <w:r>
        <w:rPr>
          <w:color w:val="333333"/>
          <w:sz w:val="27"/>
          <w:szCs w:val="27"/>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8"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i/>
          <w:iCs/>
          <w:color w:val="1111EE"/>
          <w:sz w:val="27"/>
          <w:szCs w:val="27"/>
        </w:rPr>
        <w:t>(В редакции Федерального закона </w:t>
      </w:r>
      <w:hyperlink r:id="rId19"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i/>
          <w:iCs/>
          <w:color w:val="1111EE"/>
          <w:sz w:val="27"/>
          <w:szCs w:val="27"/>
        </w:rPr>
        <w:t>(Подпункт введен - Федеральный закон </w:t>
      </w:r>
      <w:hyperlink r:id="rId20" w:tgtFrame="contents" w:history="1">
        <w:r>
          <w:rPr>
            <w:rStyle w:val="a4"/>
            <w:color w:val="1C1CD6"/>
            <w:sz w:val="27"/>
            <w:szCs w:val="27"/>
          </w:rPr>
          <w:t>от 04.06.2018 № 133-ФЗ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о) должности атаманов </w:t>
      </w:r>
      <w:r>
        <w:rPr>
          <w:rStyle w:val="ed"/>
          <w:color w:val="1111EE"/>
          <w:sz w:val="27"/>
          <w:szCs w:val="27"/>
          <w:shd w:val="clear" w:color="auto" w:fill="F0F0F0"/>
        </w:rPr>
        <w:t>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i/>
          <w:iCs/>
          <w:color w:val="1111EE"/>
          <w:sz w:val="27"/>
          <w:szCs w:val="27"/>
        </w:rPr>
        <w:t>(Подпункт введен - Федеральный закон </w:t>
      </w:r>
      <w:hyperlink r:id="rId21" w:tgtFrame="contents" w:history="1">
        <w:r>
          <w:rPr>
            <w:rStyle w:val="a4"/>
            <w:color w:val="1C1CD6"/>
            <w:sz w:val="27"/>
            <w:szCs w:val="27"/>
          </w:rPr>
          <w:t>от 03.08.2018 № 307-ФЗ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22"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1111EE"/>
          <w:sz w:val="27"/>
          <w:szCs w:val="27"/>
          <w:shd w:val="clear" w:color="auto" w:fill="F0F0F0"/>
        </w:rPr>
        <w:t>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i/>
          <w:iCs/>
          <w:color w:val="1111EE"/>
          <w:sz w:val="27"/>
          <w:szCs w:val="27"/>
        </w:rPr>
        <w:t>(Пункт введен - Федеральный закон </w:t>
      </w:r>
      <w:hyperlink r:id="rId23" w:tgtFrame="contents" w:history="1">
        <w:r>
          <w:rPr>
            <w:rStyle w:val="a4"/>
            <w:color w:val="1C1CD6"/>
            <w:sz w:val="27"/>
            <w:szCs w:val="27"/>
          </w:rPr>
          <w:t>от 03.08.2018 № 307-ФЗ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24"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i/>
          <w:iCs/>
          <w:color w:val="1111EE"/>
          <w:sz w:val="27"/>
          <w:szCs w:val="27"/>
        </w:rPr>
        <w:t>(В редакции Федерального закона </w:t>
      </w:r>
      <w:hyperlink r:id="rId25"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w:t>
      </w:r>
      <w:r>
        <w:rPr>
          <w:color w:val="333333"/>
          <w:sz w:val="27"/>
          <w:szCs w:val="27"/>
        </w:rPr>
        <w:lastRenderedPageBreak/>
        <w:t>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i/>
          <w:iCs/>
          <w:color w:val="1111EE"/>
          <w:sz w:val="27"/>
          <w:szCs w:val="27"/>
          <w:shd w:val="clear" w:color="auto" w:fill="F0F0F0"/>
        </w:rPr>
        <w:t> (В редакции Федерального закона </w:t>
      </w:r>
      <w:hyperlink r:id="rId26"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7" w:tgtFrame="contents" w:history="1">
        <w:r>
          <w:rPr>
            <w:rStyle w:val="a4"/>
            <w:color w:val="1C1CD6"/>
            <w:sz w:val="27"/>
            <w:szCs w:val="27"/>
          </w:rPr>
          <w:t>от 22.12.2014 № 431-ФЗ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Основанием для принятия решения об осуществлении контроля за расходами лица, замещающего (занимающего) одну из должностей, указанных в </w:t>
      </w:r>
      <w:r>
        <w:rPr>
          <w:color w:val="333333"/>
          <w:sz w:val="27"/>
          <w:szCs w:val="27"/>
        </w:rPr>
        <w:lastRenderedPageBreak/>
        <w:t>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r>
        <w:rPr>
          <w:rStyle w:val="mark"/>
          <w:i/>
          <w:iCs/>
          <w:color w:val="1111EE"/>
          <w:sz w:val="27"/>
          <w:szCs w:val="27"/>
          <w:shd w:val="clear" w:color="auto" w:fill="F0F0F0"/>
        </w:rPr>
        <w:t> (В редакции федеральных законов </w:t>
      </w:r>
      <w:hyperlink r:id="rId28"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29"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
          <w:i/>
          <w:iCs/>
          <w:color w:val="1111EE"/>
          <w:sz w:val="27"/>
          <w:szCs w:val="27"/>
        </w:rPr>
        <w:t>(В редакции Федерального закона </w:t>
      </w:r>
      <w:hyperlink r:id="rId30" w:tgtFrame="contents" w:history="1">
        <w:r>
          <w:rPr>
            <w:rStyle w:val="a4"/>
            <w:color w:val="1C1CD6"/>
            <w:sz w:val="27"/>
            <w:szCs w:val="27"/>
          </w:rPr>
          <w:t>от 04.06.2018 № 133-ФЗ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i/>
          <w:iCs/>
          <w:color w:val="1111EE"/>
          <w:sz w:val="27"/>
          <w:szCs w:val="27"/>
        </w:rPr>
        <w:t>(Часть введена - Федеральный закон </w:t>
      </w:r>
      <w:hyperlink r:id="rId31"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i/>
          <w:iCs/>
          <w:color w:val="1111EE"/>
          <w:sz w:val="27"/>
          <w:szCs w:val="27"/>
        </w:rPr>
        <w:t>(В редакции Федерального закона </w:t>
      </w:r>
      <w:hyperlink r:id="rId32"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w:t>
      </w:r>
      <w:r>
        <w:rPr>
          <w:color w:val="333333"/>
          <w:sz w:val="27"/>
          <w:szCs w:val="27"/>
        </w:rPr>
        <w:lastRenderedPageBreak/>
        <w:t>(руководитель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i/>
          <w:iCs/>
          <w:color w:val="1111EE"/>
          <w:sz w:val="27"/>
          <w:szCs w:val="27"/>
        </w:rPr>
        <w:t>(В редакции Федерального закона </w:t>
      </w:r>
      <w:hyperlink r:id="rId33"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истребование от данного лица сведений: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i/>
          <w:iCs/>
          <w:color w:val="1111EE"/>
          <w:sz w:val="27"/>
          <w:szCs w:val="27"/>
          <w:shd w:val="clear" w:color="auto" w:fill="F0F0F0"/>
        </w:rPr>
        <w:t> (В редакции федеральных законов </w:t>
      </w:r>
      <w:hyperlink r:id="rId3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35"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их общему доходу.</w:t>
      </w:r>
      <w:r>
        <w:rPr>
          <w:rStyle w:val="mark"/>
          <w:i/>
          <w:iCs/>
          <w:color w:val="1111EE"/>
          <w:sz w:val="27"/>
          <w:szCs w:val="27"/>
          <w:shd w:val="clear" w:color="auto" w:fill="F0F0F0"/>
        </w:rPr>
        <w:t> (В редакции Федерального закона </w:t>
      </w:r>
      <w:hyperlink r:id="rId36"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w:t>
      </w:r>
      <w:r>
        <w:rPr>
          <w:color w:val="333333"/>
          <w:sz w:val="27"/>
          <w:szCs w:val="27"/>
        </w:rP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i/>
          <w:iCs/>
          <w:color w:val="1111EE"/>
          <w:sz w:val="27"/>
          <w:szCs w:val="27"/>
        </w:rPr>
        <w:t>(В редакции федеральных законов </w:t>
      </w:r>
      <w:hyperlink r:id="rId37" w:tgtFrame="contents" w:history="1">
        <w:r>
          <w:rPr>
            <w:rStyle w:val="a4"/>
            <w:color w:val="1C1CD6"/>
            <w:sz w:val="27"/>
            <w:szCs w:val="27"/>
          </w:rPr>
          <w:t>от 04.06.2018 № 133-ФЗ</w:t>
        </w:r>
      </w:hyperlink>
      <w:r>
        <w:rPr>
          <w:rStyle w:val="mark"/>
          <w:i/>
          <w:iCs/>
          <w:color w:val="1111EE"/>
          <w:sz w:val="27"/>
          <w:szCs w:val="27"/>
        </w:rPr>
        <w:t>; </w:t>
      </w:r>
      <w:hyperlink r:id="rId38"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w:t>
      </w:r>
      <w:r>
        <w:rPr>
          <w:color w:val="333333"/>
          <w:sz w:val="27"/>
          <w:szCs w:val="27"/>
        </w:rPr>
        <w:lastRenderedPageBreak/>
        <w:t>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i/>
          <w:iCs/>
          <w:color w:val="1111EE"/>
          <w:sz w:val="27"/>
          <w:szCs w:val="27"/>
        </w:rPr>
        <w:t>(Часть введена - Федеральный закон </w:t>
      </w:r>
      <w:hyperlink r:id="rId39"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i/>
          <w:iCs/>
          <w:color w:val="1111EE"/>
          <w:sz w:val="27"/>
          <w:szCs w:val="27"/>
        </w:rPr>
        <w:t>(В редакции федеральных законов </w:t>
      </w:r>
      <w:hyperlink r:id="rId40" w:tgtFrame="contents" w:history="1">
        <w:r>
          <w:rPr>
            <w:rStyle w:val="a4"/>
            <w:color w:val="1C1CD6"/>
            <w:sz w:val="27"/>
            <w:szCs w:val="27"/>
          </w:rPr>
          <w:t>от 04.06.2018 № 133-ФЗ</w:t>
        </w:r>
      </w:hyperlink>
      <w:r>
        <w:rPr>
          <w:rStyle w:val="mark"/>
          <w:i/>
          <w:iCs/>
          <w:color w:val="1111EE"/>
          <w:sz w:val="27"/>
          <w:szCs w:val="27"/>
        </w:rPr>
        <w:t>; </w:t>
      </w:r>
      <w:hyperlink r:id="rId41"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w:t>
      </w:r>
      <w:r>
        <w:rPr>
          <w:color w:val="333333"/>
          <w:sz w:val="27"/>
          <w:szCs w:val="27"/>
        </w:rPr>
        <w:lastRenderedPageBreak/>
        <w:t>организацию, где данное лицо замещало (занимало) должность. </w:t>
      </w:r>
      <w:r>
        <w:rPr>
          <w:rStyle w:val="mark"/>
          <w:i/>
          <w:iCs/>
          <w:color w:val="1111EE"/>
          <w:sz w:val="27"/>
          <w:szCs w:val="27"/>
        </w:rPr>
        <w:t>(Часть введена - Федеральный закон </w:t>
      </w:r>
      <w:hyperlink r:id="rId42"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xml:space="preserve">,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w:t>
      </w:r>
      <w:r>
        <w:rPr>
          <w:color w:val="333333"/>
          <w:sz w:val="27"/>
          <w:szCs w:val="27"/>
        </w:rPr>
        <w:lastRenderedPageBreak/>
        <w:t>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
          <w:i/>
          <w:iCs/>
          <w:color w:val="1111EE"/>
          <w:sz w:val="27"/>
          <w:szCs w:val="27"/>
          <w:shd w:val="clear" w:color="auto" w:fill="F0F0F0"/>
        </w:rPr>
        <w:t> (В редакции федеральных законов </w:t>
      </w:r>
      <w:hyperlink r:id="rId43"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44" w:tgtFrame="contents" w:history="1">
        <w:r>
          <w:rPr>
            <w:rStyle w:val="a4"/>
            <w:color w:val="1C1CD6"/>
            <w:sz w:val="27"/>
            <w:szCs w:val="27"/>
            <w:shd w:val="clear" w:color="auto" w:fill="F0F0F0"/>
          </w:rPr>
          <w:t>от 04.06.2018 № 133-ФЗ</w:t>
        </w:r>
      </w:hyperlink>
      <w:r>
        <w:rPr>
          <w:rStyle w:val="mark"/>
          <w:i/>
          <w:iCs/>
          <w:color w:val="1111EE"/>
          <w:sz w:val="27"/>
          <w:szCs w:val="27"/>
          <w:shd w:val="clear" w:color="auto" w:fill="F0F0F0"/>
        </w:rPr>
        <w:t>, </w:t>
      </w:r>
      <w:hyperlink r:id="rId45" w:tgtFrame="contents" w:history="1">
        <w:r>
          <w:rPr>
            <w:rStyle w:val="a4"/>
            <w:color w:val="1C1CD6"/>
            <w:sz w:val="27"/>
            <w:szCs w:val="27"/>
            <w:shd w:val="clear" w:color="auto" w:fill="F0F0F0"/>
          </w:rPr>
          <w:t>от 03.08.2018 № 307-ФЗ</w:t>
        </w:r>
      </w:hyperlink>
      <w:r>
        <w:rPr>
          <w:rStyle w:val="mark"/>
          <w:i/>
          <w:iCs/>
          <w:color w:val="1111EE"/>
          <w:sz w:val="27"/>
          <w:szCs w:val="27"/>
          <w:shd w:val="clear" w:color="auto" w:fill="F0F0F0"/>
        </w:rPr>
        <w:t>, </w:t>
      </w:r>
      <w:hyperlink r:id="rId46"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i/>
          <w:iCs/>
          <w:color w:val="1111EE"/>
          <w:sz w:val="27"/>
          <w:szCs w:val="27"/>
        </w:rPr>
        <w:t>(В редакции Федерального закона </w:t>
      </w:r>
      <w:hyperlink r:id="rId47"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письменной форме: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w:t>
      </w:r>
      <w:r>
        <w:rPr>
          <w:color w:val="333333"/>
          <w:sz w:val="27"/>
          <w:szCs w:val="27"/>
        </w:rPr>
        <w:lastRenderedPageBreak/>
        <w:t>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i/>
          <w:iCs/>
          <w:color w:val="1111EE"/>
          <w:sz w:val="27"/>
          <w:szCs w:val="27"/>
        </w:rPr>
        <w:t>(Часть введена - Федеральный закон </w:t>
      </w:r>
      <w:hyperlink r:id="rId48"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w:t>
      </w:r>
      <w:r>
        <w:rPr>
          <w:color w:val="333333"/>
          <w:sz w:val="27"/>
          <w:szCs w:val="27"/>
        </w:rPr>
        <w:lastRenderedPageBreak/>
        <w:t>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
          <w:i/>
          <w:iCs/>
          <w:color w:val="1111EE"/>
          <w:sz w:val="27"/>
          <w:szCs w:val="27"/>
          <w:shd w:val="clear" w:color="auto" w:fill="F0F0F0"/>
        </w:rPr>
        <w:t> (В редакции Федерального закона </w:t>
      </w:r>
      <w:hyperlink r:id="rId49"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данным лицом;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поступившие от данного лица дополнительные материалы;</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w:t>
      </w:r>
      <w:r>
        <w:rPr>
          <w:color w:val="333333"/>
          <w:sz w:val="27"/>
          <w:szCs w:val="27"/>
        </w:rPr>
        <w:lastRenderedPageBreak/>
        <w:t>правовыми актами Российской Федерации и предоставить в установленном порядке запрашиваемую информацию.</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0"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w:t>
      </w:r>
      <w:r>
        <w:rPr>
          <w:color w:val="333333"/>
          <w:sz w:val="27"/>
          <w:szCs w:val="27"/>
        </w:rPr>
        <w:lastRenderedPageBreak/>
        <w:t>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51"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w:t>
      </w:r>
      <w:r>
        <w:rPr>
          <w:color w:val="333333"/>
          <w:sz w:val="27"/>
          <w:szCs w:val="27"/>
        </w:rPr>
        <w:lastRenderedPageBreak/>
        <w:t>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1111EE"/>
          <w:sz w:val="27"/>
          <w:szCs w:val="27"/>
          <w:shd w:val="clear" w:color="auto" w:fill="F0F0F0"/>
        </w:rPr>
        <w:t>всероссийского казачьего общества или </w:t>
      </w:r>
      <w:r>
        <w:rPr>
          <w:color w:val="333333"/>
          <w:sz w:val="27"/>
          <w:szCs w:val="27"/>
        </w:rPr>
        <w:t>войскового казачьего общества, </w:t>
      </w:r>
      <w:r>
        <w:rPr>
          <w:rStyle w:val="ed"/>
          <w:color w:val="1111EE"/>
          <w:sz w:val="27"/>
          <w:szCs w:val="27"/>
          <w:shd w:val="clear" w:color="auto" w:fill="F0F0F0"/>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i/>
          <w:iCs/>
          <w:color w:val="1111EE"/>
          <w:sz w:val="27"/>
          <w:szCs w:val="27"/>
          <w:shd w:val="clear" w:color="auto" w:fill="F0F0F0"/>
        </w:rPr>
        <w:t> (В редакции федеральных законов </w:t>
      </w:r>
      <w:hyperlink r:id="rId52" w:tgtFrame="contents" w:history="1">
        <w:r>
          <w:rPr>
            <w:rStyle w:val="a4"/>
            <w:color w:val="1C1CD6"/>
            <w:sz w:val="27"/>
            <w:szCs w:val="27"/>
            <w:shd w:val="clear" w:color="auto" w:fill="F0F0F0"/>
          </w:rPr>
          <w:t>от 04.06.2018 № 133-ФЗ</w:t>
        </w:r>
      </w:hyperlink>
      <w:r>
        <w:rPr>
          <w:rStyle w:val="mark"/>
          <w:i/>
          <w:iCs/>
          <w:color w:val="1111EE"/>
          <w:sz w:val="27"/>
          <w:szCs w:val="27"/>
          <w:shd w:val="clear" w:color="auto" w:fill="F0F0F0"/>
        </w:rPr>
        <w:t>, </w:t>
      </w:r>
      <w:hyperlink r:id="rId53" w:tgtFrame="contents" w:history="1">
        <w:r>
          <w:rPr>
            <w:rStyle w:val="a4"/>
            <w:color w:val="1C1CD6"/>
            <w:sz w:val="27"/>
            <w:szCs w:val="27"/>
            <w:shd w:val="clear" w:color="auto" w:fill="F0F0F0"/>
          </w:rPr>
          <w:t>от 03.08.2018 № 307-ФЗ</w:t>
        </w:r>
      </w:hyperlink>
      <w:r>
        <w:rPr>
          <w:rStyle w:val="mark"/>
          <w:i/>
          <w:iCs/>
          <w:color w:val="1111EE"/>
          <w:sz w:val="27"/>
          <w:szCs w:val="27"/>
          <w:shd w:val="clear" w:color="auto" w:fill="F0F0F0"/>
        </w:rPr>
        <w:t>, </w:t>
      </w:r>
      <w:hyperlink r:id="rId54"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w:t>
      </w:r>
      <w:r>
        <w:rPr>
          <w:color w:val="333333"/>
          <w:sz w:val="27"/>
          <w:szCs w:val="27"/>
        </w:rPr>
        <w:lastRenderedPageBreak/>
        <w:t>решение об осуществлении контроля за расходами, в органы прокуратуры Российской Федерации.</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i/>
          <w:iCs/>
          <w:color w:val="1111EE"/>
          <w:sz w:val="27"/>
          <w:szCs w:val="27"/>
        </w:rPr>
        <w:t>(В редакции Федерального закона </w:t>
      </w:r>
      <w:hyperlink r:id="rId55"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1111EE"/>
          <w:sz w:val="27"/>
          <w:szCs w:val="27"/>
          <w:shd w:val="clear" w:color="auto" w:fill="F0F0F0"/>
        </w:rPr>
        <w:t>всероссийского казачьего общества или </w:t>
      </w:r>
      <w:r>
        <w:rPr>
          <w:color w:val="333333"/>
          <w:sz w:val="27"/>
          <w:szCs w:val="27"/>
        </w:rPr>
        <w:t>войскового казачьего общества, </w:t>
      </w:r>
      <w:r>
        <w:rPr>
          <w:rStyle w:val="ed"/>
          <w:color w:val="1111EE"/>
          <w:sz w:val="27"/>
          <w:szCs w:val="27"/>
          <w:shd w:val="clear" w:color="auto" w:fill="F0F0F0"/>
        </w:rPr>
        <w:t>внесенных</w:t>
      </w:r>
      <w:r>
        <w:rPr>
          <w:color w:val="333333"/>
          <w:sz w:val="27"/>
          <w:szCs w:val="27"/>
        </w:rPr>
        <w:t>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i/>
          <w:iCs/>
          <w:color w:val="1111EE"/>
          <w:sz w:val="27"/>
          <w:szCs w:val="27"/>
        </w:rPr>
        <w:t>(Часть введена - Федеральный закон </w:t>
      </w:r>
      <w:hyperlink r:id="rId56" w:tgtFrame="contents" w:history="1">
        <w:r>
          <w:rPr>
            <w:rStyle w:val="a4"/>
            <w:color w:val="1C1CD6"/>
            <w:sz w:val="27"/>
            <w:szCs w:val="27"/>
          </w:rPr>
          <w:t>от 03.08.2018 № 307-ФЗ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57" w:tgtFrame="contents" w:history="1">
        <w:r>
          <w:rPr>
            <w:rStyle w:val="a4"/>
            <w:color w:val="1C1CD6"/>
            <w:sz w:val="27"/>
            <w:szCs w:val="27"/>
            <w:shd w:val="clear" w:color="auto" w:fill="F0F0F0"/>
          </w:rPr>
          <w:t>от 30.12.2020 № 529-ФЗ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i/>
          <w:iCs/>
          <w:color w:val="1111EE"/>
          <w:sz w:val="27"/>
          <w:szCs w:val="27"/>
        </w:rPr>
        <w:t>(Часть введена - Федеральный закон </w:t>
      </w:r>
      <w:hyperlink r:id="rId58"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shd w:val="clear" w:color="auto" w:fill="F0F0F0"/>
        </w:rPr>
        <w:t> (В редакции Федерального закона </w:t>
      </w:r>
      <w:hyperlink r:id="rId59"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i/>
          <w:iCs/>
          <w:color w:val="1111EE"/>
          <w:sz w:val="27"/>
          <w:szCs w:val="27"/>
          <w:shd w:val="clear" w:color="auto" w:fill="F0F0F0"/>
        </w:rPr>
        <w:t> (В редакции Федерального закона </w:t>
      </w:r>
      <w:hyperlink r:id="rId60"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w:t>
      </w:r>
      <w:r>
        <w:rPr>
          <w:color w:val="333333"/>
          <w:sz w:val="27"/>
          <w:szCs w:val="27"/>
        </w:rPr>
        <w:lastRenderedPageBreak/>
        <w:t>законные доходы, или денежная сумма, эквивалентная стоимости этой части имущества.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1111EE"/>
          <w:sz w:val="27"/>
          <w:szCs w:val="27"/>
          <w:shd w:val="clear" w:color="auto" w:fill="F0F0F0"/>
        </w:rPr>
        <w:t>, цифровых финансовых активов, цифровой валюты</w:t>
      </w:r>
      <w:r>
        <w:rPr>
          <w:color w:val="333333"/>
          <w:sz w:val="27"/>
          <w:szCs w:val="27"/>
        </w:rPr>
        <w:t>,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r>
        <w:rPr>
          <w:rStyle w:val="mark"/>
          <w:i/>
          <w:iCs/>
          <w:color w:val="1111EE"/>
          <w:sz w:val="27"/>
          <w:szCs w:val="27"/>
          <w:shd w:val="clear" w:color="auto" w:fill="F0F0F0"/>
        </w:rPr>
        <w:t> (В редакции Федерального закона </w:t>
      </w:r>
      <w:hyperlink r:id="rId61"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62" w:tgtFrame="contents" w:history="1">
        <w:r>
          <w:rPr>
            <w:rStyle w:val="a4"/>
            <w:color w:val="1C1CD6"/>
            <w:sz w:val="27"/>
            <w:szCs w:val="27"/>
          </w:rPr>
          <w:t>от 03.08.2018 № 307-ФЗ</w:t>
        </w:r>
      </w:hyperlink>
      <w:r>
        <w:rPr>
          <w:rStyle w:val="mark"/>
          <w:i/>
          <w:iCs/>
          <w:color w:val="1111EE"/>
          <w:sz w:val="27"/>
          <w:szCs w:val="27"/>
        </w:rPr>
        <w:t>)</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января 2013 года.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3 декабря 2012 года</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230-ФЗ</w:t>
      </w:r>
    </w:p>
    <w:p w:rsidR="00D80F1A" w:rsidRDefault="00D80F1A" w:rsidP="00D80F1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F02AF" w:rsidRDefault="00AF02AF"/>
    <w:sectPr w:rsidR="00AF0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E0"/>
    <w:rsid w:val="00AF02AF"/>
    <w:rsid w:val="00D055E0"/>
    <w:rsid w:val="00D8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5BEB5-CC90-4A15-85FC-8DC33A75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D80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0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80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80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80F1A"/>
  </w:style>
  <w:style w:type="character" w:styleId="a4">
    <w:name w:val="Hyperlink"/>
    <w:basedOn w:val="a0"/>
    <w:uiPriority w:val="99"/>
    <w:semiHidden/>
    <w:unhideWhenUsed/>
    <w:rsid w:val="00D80F1A"/>
    <w:rPr>
      <w:color w:val="0000FF"/>
      <w:u w:val="single"/>
    </w:rPr>
  </w:style>
  <w:style w:type="paragraph" w:customStyle="1" w:styleId="h">
    <w:name w:val="h"/>
    <w:basedOn w:val="a"/>
    <w:rsid w:val="00D80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80F1A"/>
  </w:style>
  <w:style w:type="character" w:customStyle="1" w:styleId="w9">
    <w:name w:val="w9"/>
    <w:basedOn w:val="a0"/>
    <w:rsid w:val="00D80F1A"/>
  </w:style>
  <w:style w:type="character" w:customStyle="1" w:styleId="bookmark">
    <w:name w:val="bookmark"/>
    <w:basedOn w:val="a0"/>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1337&amp;backlink=1&amp;&amp;nd=102364257" TargetMode="External"/><Relationship Id="rId18" Type="http://schemas.openxmlformats.org/officeDocument/2006/relationships/hyperlink" Target="http://pravo.gov.ru/proxy/ips/?docbody=&amp;prevDoc=102161337&amp;backlink=1&amp;&amp;nd=102364257" TargetMode="External"/><Relationship Id="rId26" Type="http://schemas.openxmlformats.org/officeDocument/2006/relationships/hyperlink" Target="http://pravo.gov.ru/proxy/ips/?docbody=&amp;prevDoc=102161337&amp;backlink=1&amp;&amp;nd=102801500" TargetMode="External"/><Relationship Id="rId39" Type="http://schemas.openxmlformats.org/officeDocument/2006/relationships/hyperlink" Target="http://pravo.gov.ru/proxy/ips/?docbody=&amp;prevDoc=102161337&amp;backlink=1&amp;&amp;nd=102478867" TargetMode="External"/><Relationship Id="rId21" Type="http://schemas.openxmlformats.org/officeDocument/2006/relationships/hyperlink" Target="http://pravo.gov.ru/proxy/ips/?docbody=&amp;prevDoc=102161337&amp;backlink=1&amp;&amp;nd=102478867" TargetMode="External"/><Relationship Id="rId34" Type="http://schemas.openxmlformats.org/officeDocument/2006/relationships/hyperlink" Target="http://pravo.gov.ru/proxy/ips/?docbody=&amp;prevDoc=102161337&amp;backlink=1&amp;&amp;nd=102364257" TargetMode="External"/><Relationship Id="rId42" Type="http://schemas.openxmlformats.org/officeDocument/2006/relationships/hyperlink" Target="http://pravo.gov.ru/proxy/ips/?docbody=&amp;prevDoc=102161337&amp;backlink=1&amp;&amp;nd=102478867" TargetMode="External"/><Relationship Id="rId47" Type="http://schemas.openxmlformats.org/officeDocument/2006/relationships/hyperlink" Target="http://pravo.gov.ru/proxy/ips/?docbody=&amp;prevDoc=102161337&amp;backlink=1&amp;&amp;nd=102478867" TargetMode="External"/><Relationship Id="rId50" Type="http://schemas.openxmlformats.org/officeDocument/2006/relationships/hyperlink" Target="http://pravo.gov.ru/proxy/ips/?docbody=&amp;prevDoc=102161337&amp;backlink=1&amp;&amp;nd=102478867" TargetMode="External"/><Relationship Id="rId55" Type="http://schemas.openxmlformats.org/officeDocument/2006/relationships/hyperlink" Target="http://pravo.gov.ru/proxy/ips/?docbody=&amp;prevDoc=102161337&amp;backlink=1&amp;&amp;nd=102478867" TargetMode="External"/><Relationship Id="rId63" Type="http://schemas.openxmlformats.org/officeDocument/2006/relationships/fontTable" Target="fontTable.xml"/><Relationship Id="rId7" Type="http://schemas.openxmlformats.org/officeDocument/2006/relationships/hyperlink" Target="http://pravo.gov.ru/proxy/ips/?docbody=&amp;prevDoc=102161337&amp;backlink=1&amp;&amp;nd=102478867" TargetMode="External"/><Relationship Id="rId2" Type="http://schemas.openxmlformats.org/officeDocument/2006/relationships/settings" Target="settings.xml"/><Relationship Id="rId16" Type="http://schemas.openxmlformats.org/officeDocument/2006/relationships/hyperlink" Target="http://pravo.gov.ru/proxy/ips/?docbody=&amp;prevDoc=102161337&amp;backlink=1&amp;&amp;nd=102364257" TargetMode="External"/><Relationship Id="rId20" Type="http://schemas.openxmlformats.org/officeDocument/2006/relationships/hyperlink" Target="http://pravo.gov.ru/proxy/ips/?docbody=&amp;prevDoc=102161337&amp;backlink=1&amp;&amp;nd=102471600" TargetMode="External"/><Relationship Id="rId29" Type="http://schemas.openxmlformats.org/officeDocument/2006/relationships/hyperlink" Target="http://pravo.gov.ru/proxy/ips/?docbody=&amp;prevDoc=102161337&amp;backlink=1&amp;&amp;nd=102801500" TargetMode="External"/><Relationship Id="rId41" Type="http://schemas.openxmlformats.org/officeDocument/2006/relationships/hyperlink" Target="http://pravo.gov.ru/proxy/ips/?docbody=&amp;prevDoc=102161337&amp;backlink=1&amp;&amp;nd=102478867" TargetMode="External"/><Relationship Id="rId54" Type="http://schemas.openxmlformats.org/officeDocument/2006/relationships/hyperlink" Target="http://pravo.gov.ru/proxy/ips/?docbody=&amp;prevDoc=102161337&amp;backlink=1&amp;&amp;nd=102957820" TargetMode="External"/><Relationship Id="rId62" Type="http://schemas.openxmlformats.org/officeDocument/2006/relationships/hyperlink" Target="http://pravo.gov.ru/proxy/ips/?docbody=&amp;prevDoc=102161337&amp;backlink=1&amp;&amp;nd=102478867" TargetMode="External"/><Relationship Id="rId1" Type="http://schemas.openxmlformats.org/officeDocument/2006/relationships/styles" Target="styles.xml"/><Relationship Id="rId6" Type="http://schemas.openxmlformats.org/officeDocument/2006/relationships/hyperlink" Target="http://pravo.gov.ru/proxy/ips/?docbody=&amp;prevDoc=102161337&amp;backlink=1&amp;&amp;nd=102471600" TargetMode="External"/><Relationship Id="rId11" Type="http://schemas.openxmlformats.org/officeDocument/2006/relationships/hyperlink" Target="http://pravo.gov.ru/proxy/ips/?docbody=&amp;prevDoc=102161337&amp;backlink=1&amp;&amp;nd=102381341" TargetMode="External"/><Relationship Id="rId24" Type="http://schemas.openxmlformats.org/officeDocument/2006/relationships/hyperlink" Target="http://pravo.gov.ru/proxy/ips/?docbody=&amp;prevDoc=102161337&amp;backlink=1&amp;&amp;nd=102957820" TargetMode="External"/><Relationship Id="rId32" Type="http://schemas.openxmlformats.org/officeDocument/2006/relationships/hyperlink" Target="http://pravo.gov.ru/proxy/ips/?docbody=&amp;prevDoc=102161337&amp;backlink=1&amp;&amp;nd=102478867" TargetMode="External"/><Relationship Id="rId37" Type="http://schemas.openxmlformats.org/officeDocument/2006/relationships/hyperlink" Target="http://pravo.gov.ru/proxy/ips/?docbody=&amp;prevDoc=102161337&amp;backlink=1&amp;&amp;nd=102471600" TargetMode="External"/><Relationship Id="rId40" Type="http://schemas.openxmlformats.org/officeDocument/2006/relationships/hyperlink" Target="http://pravo.gov.ru/proxy/ips/?docbody=&amp;prevDoc=102161337&amp;backlink=1&amp;&amp;nd=102471600" TargetMode="External"/><Relationship Id="rId45" Type="http://schemas.openxmlformats.org/officeDocument/2006/relationships/hyperlink" Target="http://pravo.gov.ru/proxy/ips/?docbody=&amp;prevDoc=102161337&amp;backlink=1&amp;&amp;nd=102478867" TargetMode="External"/><Relationship Id="rId53" Type="http://schemas.openxmlformats.org/officeDocument/2006/relationships/hyperlink" Target="http://pravo.gov.ru/proxy/ips/?docbody=&amp;prevDoc=102161337&amp;backlink=1&amp;&amp;nd=102478867" TargetMode="External"/><Relationship Id="rId58" Type="http://schemas.openxmlformats.org/officeDocument/2006/relationships/hyperlink" Target="http://pravo.gov.ru/proxy/ips/?docbody=&amp;prevDoc=102161337&amp;backlink=1&amp;&amp;nd=102478867" TargetMode="External"/><Relationship Id="rId5" Type="http://schemas.openxmlformats.org/officeDocument/2006/relationships/hyperlink" Target="http://pravo.gov.ru/proxy/ips/?docbody=&amp;prevDoc=102161337&amp;backlink=1&amp;&amp;nd=102381341" TargetMode="External"/><Relationship Id="rId15" Type="http://schemas.openxmlformats.org/officeDocument/2006/relationships/hyperlink" Target="http://pravo.gov.ru/proxy/ips/?docbody=&amp;prevDoc=102161337&amp;backlink=1&amp;&amp;nd=102364257" TargetMode="External"/><Relationship Id="rId23" Type="http://schemas.openxmlformats.org/officeDocument/2006/relationships/hyperlink" Target="http://pravo.gov.ru/proxy/ips/?docbody=&amp;prevDoc=102161337&amp;backlink=1&amp;&amp;nd=102478867" TargetMode="External"/><Relationship Id="rId28" Type="http://schemas.openxmlformats.org/officeDocument/2006/relationships/hyperlink" Target="http://pravo.gov.ru/proxy/ips/?docbody=&amp;prevDoc=102161337&amp;backlink=1&amp;&amp;nd=102364257" TargetMode="External"/><Relationship Id="rId36" Type="http://schemas.openxmlformats.org/officeDocument/2006/relationships/hyperlink" Target="http://pravo.gov.ru/proxy/ips/?docbody=&amp;prevDoc=102161337&amp;backlink=1&amp;&amp;nd=102801500" TargetMode="External"/><Relationship Id="rId49" Type="http://schemas.openxmlformats.org/officeDocument/2006/relationships/hyperlink" Target="http://pravo.gov.ru/proxy/ips/?docbody=&amp;prevDoc=102161337&amp;backlink=1&amp;&amp;nd=102801500" TargetMode="External"/><Relationship Id="rId57" Type="http://schemas.openxmlformats.org/officeDocument/2006/relationships/hyperlink" Target="http://pravo.gov.ru/proxy/ips/?docbody=&amp;prevDoc=102161337&amp;backlink=1&amp;&amp;nd=102957820" TargetMode="External"/><Relationship Id="rId61" Type="http://schemas.openxmlformats.org/officeDocument/2006/relationships/hyperlink" Target="http://pravo.gov.ru/proxy/ips/?docbody=&amp;prevDoc=102161337&amp;backlink=1&amp;&amp;nd=102801500" TargetMode="External"/><Relationship Id="rId10" Type="http://schemas.openxmlformats.org/officeDocument/2006/relationships/hyperlink" Target="http://pravo.gov.ru/proxy/ips/?docbody=&amp;prevDoc=102161337&amp;backlink=1&amp;&amp;nd=102364257" TargetMode="External"/><Relationship Id="rId19" Type="http://schemas.openxmlformats.org/officeDocument/2006/relationships/hyperlink" Target="http://pravo.gov.ru/proxy/ips/?docbody=&amp;prevDoc=102161337&amp;backlink=1&amp;&amp;nd=102364257" TargetMode="External"/><Relationship Id="rId31" Type="http://schemas.openxmlformats.org/officeDocument/2006/relationships/hyperlink" Target="http://pravo.gov.ru/proxy/ips/?docbody=&amp;prevDoc=102161337&amp;backlink=1&amp;&amp;nd=102478867" TargetMode="External"/><Relationship Id="rId44" Type="http://schemas.openxmlformats.org/officeDocument/2006/relationships/hyperlink" Target="http://pravo.gov.ru/proxy/ips/?docbody=&amp;prevDoc=102161337&amp;backlink=1&amp;&amp;nd=102471600" TargetMode="External"/><Relationship Id="rId52" Type="http://schemas.openxmlformats.org/officeDocument/2006/relationships/hyperlink" Target="http://pravo.gov.ru/proxy/ips/?docbody=&amp;prevDoc=102161337&amp;backlink=1&amp;&amp;nd=102471600" TargetMode="External"/><Relationship Id="rId60" Type="http://schemas.openxmlformats.org/officeDocument/2006/relationships/hyperlink" Target="http://pravo.gov.ru/proxy/ips/?docbody=&amp;prevDoc=102161337&amp;backlink=1&amp;&amp;nd=102801500" TargetMode="External"/><Relationship Id="rId4" Type="http://schemas.openxmlformats.org/officeDocument/2006/relationships/hyperlink" Target="http://pravo.gov.ru/proxy/ips/?docbody=&amp;prevDoc=102161337&amp;backlink=1&amp;&amp;nd=102364257" TargetMode="External"/><Relationship Id="rId9" Type="http://schemas.openxmlformats.org/officeDocument/2006/relationships/hyperlink" Target="http://pravo.gov.ru/proxy/ips/?docbody=&amp;prevDoc=102161337&amp;backlink=1&amp;&amp;nd=102957820" TargetMode="External"/><Relationship Id="rId14" Type="http://schemas.openxmlformats.org/officeDocument/2006/relationships/hyperlink" Target="http://pravo.gov.ru/proxy/ips/?docbody=&amp;prevDoc=102161337&amp;backlink=1&amp;&amp;nd=102364257" TargetMode="External"/><Relationship Id="rId22" Type="http://schemas.openxmlformats.org/officeDocument/2006/relationships/hyperlink" Target="http://pravo.gov.ru/proxy/ips/?docbody=&amp;prevDoc=102161337&amp;backlink=1&amp;&amp;nd=102957820" TargetMode="External"/><Relationship Id="rId27" Type="http://schemas.openxmlformats.org/officeDocument/2006/relationships/hyperlink" Target="http://pravo.gov.ru/proxy/ips/?docbody=&amp;prevDoc=102161337&amp;backlink=1&amp;&amp;nd=102364257" TargetMode="External"/><Relationship Id="rId30" Type="http://schemas.openxmlformats.org/officeDocument/2006/relationships/hyperlink" Target="http://pravo.gov.ru/proxy/ips/?docbody=&amp;prevDoc=102161337&amp;backlink=1&amp;&amp;nd=102471600" TargetMode="External"/><Relationship Id="rId35" Type="http://schemas.openxmlformats.org/officeDocument/2006/relationships/hyperlink" Target="http://pravo.gov.ru/proxy/ips/?docbody=&amp;prevDoc=102161337&amp;backlink=1&amp;&amp;nd=102801500" TargetMode="External"/><Relationship Id="rId43" Type="http://schemas.openxmlformats.org/officeDocument/2006/relationships/hyperlink" Target="http://pravo.gov.ru/proxy/ips/?docbody=&amp;prevDoc=102161337&amp;backlink=1&amp;&amp;nd=102364257" TargetMode="External"/><Relationship Id="rId48" Type="http://schemas.openxmlformats.org/officeDocument/2006/relationships/hyperlink" Target="http://pravo.gov.ru/proxy/ips/?docbody=&amp;prevDoc=102161337&amp;backlink=1&amp;&amp;nd=102478867" TargetMode="External"/><Relationship Id="rId56" Type="http://schemas.openxmlformats.org/officeDocument/2006/relationships/hyperlink" Target="http://pravo.gov.ru/proxy/ips/?docbody=&amp;prevDoc=102161337&amp;backlink=1&amp;&amp;nd=102478867" TargetMode="External"/><Relationship Id="rId64" Type="http://schemas.openxmlformats.org/officeDocument/2006/relationships/theme" Target="theme/theme1.xml"/><Relationship Id="rId8" Type="http://schemas.openxmlformats.org/officeDocument/2006/relationships/hyperlink" Target="http://pravo.gov.ru/proxy/ips/?docbody=&amp;prevDoc=102161337&amp;backlink=1&amp;&amp;nd=102801500" TargetMode="External"/><Relationship Id="rId51" Type="http://schemas.openxmlformats.org/officeDocument/2006/relationships/hyperlink" Target="http://pravo.gov.ru/proxy/ips/?docbody=&amp;prevDoc=102161337&amp;backlink=1&amp;&amp;nd=102478867" TargetMode="External"/><Relationship Id="rId3" Type="http://schemas.openxmlformats.org/officeDocument/2006/relationships/webSettings" Target="webSettings.xml"/><Relationship Id="rId12" Type="http://schemas.openxmlformats.org/officeDocument/2006/relationships/hyperlink" Target="http://pravo.gov.ru/proxy/ips/?docbody=&amp;prevDoc=102161337&amp;backlink=1&amp;&amp;nd=102364257" TargetMode="External"/><Relationship Id="rId17" Type="http://schemas.openxmlformats.org/officeDocument/2006/relationships/hyperlink" Target="http://pravo.gov.ru/proxy/ips/?docbody=&amp;prevDoc=102161337&amp;backlink=1&amp;&amp;nd=102364257" TargetMode="External"/><Relationship Id="rId25" Type="http://schemas.openxmlformats.org/officeDocument/2006/relationships/hyperlink" Target="http://pravo.gov.ru/proxy/ips/?docbody=&amp;prevDoc=102161337&amp;backlink=1&amp;&amp;nd=102478867" TargetMode="External"/><Relationship Id="rId33" Type="http://schemas.openxmlformats.org/officeDocument/2006/relationships/hyperlink" Target="http://pravo.gov.ru/proxy/ips/?docbody=&amp;prevDoc=102161337&amp;backlink=1&amp;&amp;nd=102478867" TargetMode="External"/><Relationship Id="rId38" Type="http://schemas.openxmlformats.org/officeDocument/2006/relationships/hyperlink" Target="http://pravo.gov.ru/proxy/ips/?docbody=&amp;prevDoc=102161337&amp;backlink=1&amp;&amp;nd=102478867" TargetMode="External"/><Relationship Id="rId46" Type="http://schemas.openxmlformats.org/officeDocument/2006/relationships/hyperlink" Target="http://pravo.gov.ru/proxy/ips/?docbody=&amp;prevDoc=102161337&amp;backlink=1&amp;&amp;nd=102801500" TargetMode="External"/><Relationship Id="rId59" Type="http://schemas.openxmlformats.org/officeDocument/2006/relationships/hyperlink" Target="http://pravo.gov.ru/proxy/ips/?docbody=&amp;prevDoc=102161337&amp;backlink=1&amp;&amp;nd=10280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9307</Words>
  <Characters>53056</Characters>
  <Application>Microsoft Office Word</Application>
  <DocSecurity>0</DocSecurity>
  <Lines>442</Lines>
  <Paragraphs>124</Paragraphs>
  <ScaleCrop>false</ScaleCrop>
  <Company/>
  <LinksUpToDate>false</LinksUpToDate>
  <CharactersWithSpaces>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2021-12-17T03:40:00Z</dcterms:created>
  <dcterms:modified xsi:type="dcterms:W3CDTF">2021-12-17T03:40:00Z</dcterms:modified>
</cp:coreProperties>
</file>