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95" w:rsidRDefault="0006136A" w:rsidP="0055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4095">
        <w:rPr>
          <w:rFonts w:ascii="Times New Roman" w:eastAsia="Times New Roman" w:hAnsi="Times New Roman" w:cs="Times New Roman"/>
          <w:b/>
          <w:sz w:val="28"/>
          <w:szCs w:val="28"/>
        </w:rPr>
        <w:t>«О вступлении в силу изменений в уголовный кодекс»</w:t>
      </w:r>
    </w:p>
    <w:bookmarkEnd w:id="0"/>
    <w:p w:rsidR="00554095" w:rsidRDefault="00554095" w:rsidP="005540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095" w:rsidRDefault="00554095" w:rsidP="005540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объявлением о частичной мобилизации на территории Российской Федерации с 21.09.2022, законодателем усилена ответственность за преступления против военной службы, совершенные в период военного времени и мобилизации. Соответствующие изменения в Уголовный кодекс РФ вступили в силу и действуют с 24.09.2022. </w:t>
      </w:r>
    </w:p>
    <w:p w:rsidR="00554095" w:rsidRDefault="00554095" w:rsidP="005540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наказание за дезертирство в период мобилизации предусматривает до 15 лет лишения свободы, за уклонение от воинской службы путем симуляции болезни  - до 10 лет лишения свободы. За мародерство в условиях военного времени будет грозить уголовная ответственность до 6 лет заключения, а максимальная санкция, если преступление совершено с причинением тяжкого вреда здоровью или убийством или с причинением ущерба в особо крупном размере, до 15 лет. Неисполнение подчиненным приказа начальника, отданного в установленном порядке, в период военного положения, в военное время либо в условиях вооруженного конфликта или ведения боевых действий, а равно отказ от участия в военных или боевых действиях будет наказываться лишением свободы на срок до 3 лет, а максимально – до 10 лет лишения свободы.</w:t>
      </w:r>
    </w:p>
    <w:p w:rsidR="00554095" w:rsidRDefault="00554095" w:rsidP="005540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Законодателем сохранена также административная ответственность за неисполнение гражданами обязанности по воинскому учету, в том числе, в случае неявки гражданина, состоящего или обязанного состоять на воинском учете, по вызову (повестке) военного комиссариата или иного органа, осуществляющего воинский учет, в установленные время и место без уважительной причины. </w:t>
      </w:r>
    </w:p>
    <w:p w:rsidR="00554095" w:rsidRDefault="00554095" w:rsidP="005540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095" w:rsidRDefault="00554095" w:rsidP="00554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095" w:rsidRDefault="00554095" w:rsidP="00554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095" w:rsidRDefault="00554095" w:rsidP="00554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095" w:rsidRDefault="00554095" w:rsidP="00554095"/>
    <w:p w:rsidR="00554095" w:rsidRDefault="00554095" w:rsidP="00554095"/>
    <w:p w:rsidR="0074672A" w:rsidRDefault="0074672A"/>
    <w:sectPr w:rsidR="0074672A" w:rsidSect="00A6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4095"/>
    <w:rsid w:val="0006136A"/>
    <w:rsid w:val="00554095"/>
    <w:rsid w:val="0074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2242"/>
  <w15:docId w15:val="{0ED7DE53-1FB5-4700-BB4F-2C147476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2022-09-28T16:06:00Z</dcterms:created>
  <dcterms:modified xsi:type="dcterms:W3CDTF">2022-10-06T04:40:00Z</dcterms:modified>
</cp:coreProperties>
</file>