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78" w:rsidRPr="004941AD" w:rsidRDefault="00036F78" w:rsidP="00036F78">
      <w:pPr>
        <w:jc w:val="center"/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jc w:val="center"/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jc w:val="center"/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jc w:val="center"/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jc w:val="center"/>
        <w:rPr>
          <w:rFonts w:ascii="Times New Roman" w:hAnsi="Times New Roman" w:cs="Times New Roman"/>
          <w:sz w:val="28"/>
        </w:rPr>
      </w:pPr>
    </w:p>
    <w:p w:rsidR="00707155" w:rsidRPr="00EE735E" w:rsidRDefault="00036F78" w:rsidP="00036F78">
      <w:pPr>
        <w:jc w:val="center"/>
        <w:rPr>
          <w:rFonts w:ascii="Times New Roman" w:hAnsi="Times New Roman" w:cs="Times New Roman"/>
          <w:sz w:val="56"/>
        </w:rPr>
      </w:pPr>
      <w:r w:rsidRPr="00EE735E">
        <w:rPr>
          <w:rFonts w:ascii="Times New Roman" w:hAnsi="Times New Roman" w:cs="Times New Roman"/>
          <w:sz w:val="56"/>
        </w:rPr>
        <w:t xml:space="preserve">МЕТОДИЧЕСКИЕ </w:t>
      </w:r>
      <w:r w:rsidR="004941AD" w:rsidRPr="00EE735E">
        <w:rPr>
          <w:rFonts w:ascii="Times New Roman" w:hAnsi="Times New Roman" w:cs="Times New Roman"/>
          <w:sz w:val="56"/>
        </w:rPr>
        <w:t>РАЗЪЯСНЕНИЯ</w:t>
      </w:r>
    </w:p>
    <w:p w:rsidR="00036F78" w:rsidRPr="004941AD" w:rsidRDefault="00036F78">
      <w:pPr>
        <w:rPr>
          <w:rFonts w:ascii="Times New Roman" w:hAnsi="Times New Roman" w:cs="Times New Roman"/>
          <w:sz w:val="28"/>
        </w:rPr>
      </w:pPr>
    </w:p>
    <w:p w:rsidR="00036F78" w:rsidRPr="00EE735E" w:rsidRDefault="00036F78" w:rsidP="00036F78">
      <w:pPr>
        <w:jc w:val="center"/>
        <w:rPr>
          <w:rFonts w:ascii="Times New Roman" w:hAnsi="Times New Roman" w:cs="Times New Roman"/>
          <w:sz w:val="40"/>
        </w:rPr>
      </w:pPr>
      <w:r w:rsidRPr="00EE735E">
        <w:rPr>
          <w:rFonts w:ascii="Times New Roman" w:hAnsi="Times New Roman" w:cs="Times New Roman"/>
          <w:sz w:val="40"/>
        </w:rPr>
        <w:t>«ПОРЯДОК ПРИВЛЕЧЕНИЯ К АДМИНИСТРАТИВНОЙ ОТВЕТСТВЕННОСТИ: ОБЩИЕ ПОЛОЖЕНИЯ И СПЕЦИАЛЬНЫЕ ПРАВИЛА»</w:t>
      </w: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rPr>
          <w:rFonts w:ascii="Times New Roman" w:hAnsi="Times New Roman" w:cs="Times New Roman"/>
          <w:sz w:val="28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</w:p>
    <w:p w:rsidR="00036F78" w:rsidRPr="004941AD" w:rsidRDefault="00036F78" w:rsidP="00036F78">
      <w:pPr>
        <w:jc w:val="both"/>
        <w:rPr>
          <w:rFonts w:ascii="Times New Roman" w:hAnsi="Times New Roman" w:cs="Times New Roman"/>
        </w:rPr>
      </w:pPr>
      <w:r w:rsidRPr="004941AD">
        <w:rPr>
          <w:rFonts w:ascii="Times New Roman" w:hAnsi="Times New Roman" w:cs="Times New Roman"/>
        </w:rPr>
        <w:t xml:space="preserve">Подготовлены старшим помощником </w:t>
      </w:r>
      <w:proofErr w:type="spellStart"/>
      <w:r w:rsidRPr="004941AD">
        <w:rPr>
          <w:rFonts w:ascii="Times New Roman" w:hAnsi="Times New Roman" w:cs="Times New Roman"/>
        </w:rPr>
        <w:t>Нижнеудинского</w:t>
      </w:r>
      <w:proofErr w:type="spellEnd"/>
      <w:r w:rsidRPr="004941AD">
        <w:rPr>
          <w:rFonts w:ascii="Times New Roman" w:hAnsi="Times New Roman" w:cs="Times New Roman"/>
        </w:rPr>
        <w:t xml:space="preserve"> межрайонного прокурора </w:t>
      </w:r>
      <w:proofErr w:type="spellStart"/>
      <w:r w:rsidRPr="004941AD">
        <w:rPr>
          <w:rFonts w:ascii="Times New Roman" w:hAnsi="Times New Roman" w:cs="Times New Roman"/>
        </w:rPr>
        <w:t>Егорашевым</w:t>
      </w:r>
      <w:proofErr w:type="spellEnd"/>
      <w:r w:rsidRPr="004941AD">
        <w:rPr>
          <w:rFonts w:ascii="Times New Roman" w:hAnsi="Times New Roman" w:cs="Times New Roman"/>
        </w:rPr>
        <w:t xml:space="preserve"> А.О. для оказания правовой помощи и использования в правоприменительной практике органами местного самоуправления.</w:t>
      </w:r>
    </w:p>
    <w:p w:rsidR="00036F78" w:rsidRPr="004941AD" w:rsidRDefault="00B8023D" w:rsidP="0003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</w:t>
      </w:r>
      <w:r w:rsidR="00036F78" w:rsidRPr="004941AD">
        <w:rPr>
          <w:rFonts w:ascii="Times New Roman" w:hAnsi="Times New Roman" w:cs="Times New Roman"/>
        </w:rPr>
        <w:t xml:space="preserve"> по состоянию на 05.04.2023.</w:t>
      </w:r>
    </w:p>
    <w:p w:rsidR="004941AD" w:rsidRPr="004941AD" w:rsidRDefault="004941AD" w:rsidP="004941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4941AD">
        <w:rPr>
          <w:rFonts w:ascii="Times New Roman" w:hAnsi="Times New Roman" w:cs="Times New Roman"/>
          <w:b/>
          <w:sz w:val="28"/>
        </w:rPr>
        <w:lastRenderedPageBreak/>
        <w:t>«Общие положения о составлении протокола об административном правонарушении»</w:t>
      </w:r>
    </w:p>
    <w:p w:rsidR="00036F78" w:rsidRPr="004941AD" w:rsidRDefault="00036F78" w:rsidP="004941A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41AD">
        <w:rPr>
          <w:rFonts w:ascii="Times New Roman" w:hAnsi="Times New Roman" w:cs="Times New Roman"/>
          <w:sz w:val="28"/>
        </w:rPr>
        <w:t>Основные требования к форме и содержанию протокола об административном правонарушении регламентированы ст. 28.2 Кодекса Российской Федерации об административных правонарушениях (далее – КоАП РФ).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протоколе об административном правонарушении указываются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обязательном порядке (ч. 2 ст. 28.2 КоАП РФ):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дата</w:t>
      </w:r>
      <w:r w:rsidR="004941AD"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время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место его составления;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должность, фамилия и иници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 лица, составившего протокол;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лице, в отношении которого возбуждено дело об административном правонарушении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фамилии, имена, отчества, адреса места жительства свидетелей и потерпевших, если и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меются свидетели и потерпевшие;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место, время совершения и событие административного правонарушения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6)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статья 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КоАП РФ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закона субъекта Российской Федерации, предусматривающая административную ответственность за данное административное правонарушение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7)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объяснение физического лица или законного представителя юридического лица, в отношении которых возбуждено дело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данных положений, в протокол могут быть внесены и </w:t>
      </w:r>
      <w:r w:rsidRPr="00036F7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сведения, н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еобходимые для разрешения дела.</w:t>
      </w: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РФ, о чем делается запись в протоколе (ч. 3 ст. 28.2 КоАП РФ). </w:t>
      </w: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Необходимо отметить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(ч. 4 ст. 28.2 КоАП РФ).</w:t>
      </w: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Pr="004941AD" w:rsidRDefault="004941AD" w:rsidP="004941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4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«Извещение о явке в целях составления и ознакомления с протоколом об административном правонарушении»</w:t>
      </w: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изложенного, обоснован вывод о необходимости явки лица к уполномоченному должностному лицу. В связи с чем, законом предусмотрены императивные требования к процедуре его извещения, а именно – в ст. 25.15 КоАП РФ.</w:t>
      </w: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л</w:t>
      </w:r>
      <w:r w:rsidRPr="004941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ица, участвующие в производстве по делу об административном правонарушении, извещаются или вызываются в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 (ч. 1 ст. 25.15 КоАП РФ). </w:t>
      </w:r>
    </w:p>
    <w:p w:rsid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Извещения, адресованные гражданам, в том числе индивидуальным предпринимателям, направляются по месту их жительства.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 (ч. 2 ст. 25.15 КоАП РФ).</w:t>
      </w: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EE73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Обращаю внимание</w:t>
      </w: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лицо, участвующее в производстве по делу об административном правонарушении, заявило ходатайство о направлении извещений по иному адресу, суд, орган или должностное лицо, в производстве которых находится дело, направляет извещение также по этому адресу. В этом случае извещение считается врученным лицу, участвующему в производстве по делу об административном правонарушении, если извещение доставлено по указанному таким лицом адресу (ч. 4 ст. 25.15 КоАП РФ).</w:t>
      </w:r>
    </w:p>
    <w:p w:rsidR="00EE735E" w:rsidRDefault="00EE735E" w:rsidP="00EE735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в уведомлении о явке, необходимо указывать требование явиться в орган или к должностному лицу </w:t>
      </w:r>
      <w:r w:rsidRPr="00EE73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«для составления и ознакомления с протоколом об административном правонарушении»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силу ч. 5 ст. 28.2 КоАП РФ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</w:t>
      </w: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отказа указанных лиц от подписания протокола, в нем делается соответствующая запись.</w:t>
      </w: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</w:t>
      </w: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правонарушении, </w:t>
      </w:r>
      <w:r w:rsidRPr="00EE73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если они извещены в установленном порядке</w:t>
      </w: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протокол об административном правонарушении составляется в их отсутствие. </w:t>
      </w:r>
    </w:p>
    <w:p w:rsid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(ч. 4.1 ст. 28.2 КоАП РФ)</w:t>
      </w: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6AB2" w:rsidRDefault="00F66AB2" w:rsidP="00F6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66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«Потерпевшая сторона»</w:t>
      </w:r>
    </w:p>
    <w:p w:rsidR="0096542F" w:rsidRDefault="0096542F" w:rsidP="00F6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</w:t>
      </w: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25.2 КоАП РФ потерпевшим признается лицо, которому административным правонарушением причинен физический, имущественный или моральный вред. </w:t>
      </w:r>
    </w:p>
    <w:p w:rsid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>25.2 КоАП РФ право потерпевшего на участие в деле об административном правонарушении должно быть обеспечено независимо от того, является ли наступление последствий признаком состава административн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правонарушения.</w:t>
      </w:r>
    </w:p>
    <w:p w:rsid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Учитывая, что дело об административном правонарушении рассматривается с участием потерпевшего (ч. 3 ст. 25.2 КоАП РФ), при сборе административного материала необходимо также устанавливать личность потерпевшей стороны, данные по ней с приложением копий подтверждающих документов, чтобы в дальнейшем уполномоченный на рассмотрение административного протокола орган (должностное лицо) имели возможность известить их о рассмотрении такового.</w:t>
      </w:r>
    </w:p>
    <w:p w:rsidR="00F66AB2" w:rsidRP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отсутствие потерпевшего дело может быть рассмотрено лишь в случаях, если имеются данные о надлежащем извещении потерпевшего о месте и времени рассмотрения дела </w:t>
      </w:r>
      <w:proofErr w:type="gramStart"/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F6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от потерпевшего не поступило ходатайство об отложении рассмотрения дела либо если такое ходатайство оставлено без удовлетворения. </w:t>
      </w:r>
    </w:p>
    <w:p w:rsidR="00F66AB2" w:rsidRDefault="00F66AB2" w:rsidP="00F6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66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«Вина и доказывание вины»</w:t>
      </w:r>
    </w:p>
    <w:p w:rsidR="00F66AB2" w:rsidRDefault="00F66AB2" w:rsidP="00F66A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DA" w:rsidRDefault="003928DA" w:rsidP="0039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 13 постановления Пленума Верховного суда РФ от 24.03.2005 №5 «О некоторых вопросах, возникающих у судов при применении Кодекса Российской Федерации об административных правонарушениях»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</w:t>
      </w: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 </w:t>
      </w:r>
    </w:p>
    <w:p w:rsidR="003928DA" w:rsidRDefault="003928DA" w:rsidP="0039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DA" w:rsidRDefault="003928DA" w:rsidP="0039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принятие итогового решения по административному материалу будет зависеть от полноты и качества собранной доказательственной базы.</w:t>
      </w:r>
    </w:p>
    <w:p w:rsidR="003928DA" w:rsidRDefault="003928DA" w:rsidP="0039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DA" w:rsidRPr="00D00CEA" w:rsidRDefault="003928D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</w:t>
      </w:r>
      <w:r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(ч. 1 ст. 26.2 КоАП РФ)</w:t>
      </w: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28DA" w:rsidRPr="00D00CEA" w:rsidRDefault="003928D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EA" w:rsidRPr="00D00CEA" w:rsidRDefault="003928D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</w:t>
      </w:r>
      <w:r w:rsidR="00D00CEA"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(ч. 2 ст. 26.2 КоАП РФ)</w:t>
      </w: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0CEA" w:rsidRPr="00D00CEA" w:rsidRDefault="00D00CE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EA" w:rsidRDefault="00D00CE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Обращаю внимание</w:t>
      </w:r>
      <w:r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 (ч. 3 ст. 26.2 КоАП РФ)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особенно актуально в условиях действия ограничений на проведение проверок в рамках муниципального контроля.</w:t>
      </w:r>
    </w:p>
    <w:p w:rsidR="00D00CEA" w:rsidRDefault="00D00CEA" w:rsidP="00D0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EA" w:rsidRDefault="00D00CEA" w:rsidP="00D00C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«Направление протокола на рассмотрение»</w:t>
      </w:r>
    </w:p>
    <w:p w:rsidR="00D00CEA" w:rsidRDefault="00D00CEA" w:rsidP="00D0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EA" w:rsidRPr="00D00CEA" w:rsidRDefault="00D00CE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всех административных процедур, итоговым шагом выступает направление протокола и материалов к нему в орган или должностному лицу для рассмотрения.</w:t>
      </w:r>
    </w:p>
    <w:p w:rsidR="00D00CEA" w:rsidRPr="00D00CEA" w:rsidRDefault="00D00CE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Подведомственность и подсудность рассмотрения административных дел регламентирована главой 23 КоАП РФ.</w:t>
      </w:r>
    </w:p>
    <w:p w:rsidR="00D00CEA" w:rsidRDefault="00D00CEA" w:rsidP="00D0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CEA" w:rsidRDefault="00D00CEA" w:rsidP="00D00CE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EA" w:rsidRDefault="00D00CEA" w:rsidP="00D00CE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EA" w:rsidRDefault="00D00CEA" w:rsidP="00D00CE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CEA" w:rsidRPr="00D00CEA" w:rsidRDefault="00D00CEA" w:rsidP="00D00C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«Конкретизация по правонарушению»</w:t>
      </w:r>
    </w:p>
    <w:p w:rsidR="003928DA" w:rsidRPr="003928DA" w:rsidRDefault="003928DA" w:rsidP="00D0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28DA" w:rsidRDefault="003928DA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0CEA" w:rsidRPr="00D00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поступавших от органов местного самоуправления вопросов в части порядка привлечения к административной ответственности </w:t>
      </w:r>
      <w:r w:rsidR="000653E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нарушение муниципальных правовых актов в сфере благоустройства в части ненадлежащего содержания животных, необходимо отметить следующее.</w:t>
      </w:r>
    </w:p>
    <w:p w:rsidR="000653EB" w:rsidRDefault="000653EB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3EB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653EB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сновной источник поступления сведений в орган местного самоуправления о нарушении правил благоустройства – это обращения граждан, информация из иных ведомств</w:t>
      </w:r>
      <w:r w:rsidR="00F2210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СМИ</w:t>
      </w:r>
      <w:r w:rsidR="000653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53EB" w:rsidRDefault="000653EB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3EB" w:rsidRDefault="000653EB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того, что при первичном поступлении такой информации </w:t>
      </w:r>
      <w:r w:rsidR="002E77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зачастую невозможно сделать вывод о наличии, либо отсутствии события административного правонарушения, рассмотрение таких обращений и (или) информаций осуществляется в общем порядке в соответствии с требованиями Федерального закона №59-ФЗ «О порядке рассмотрения обращений граждан Российской Федерации».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Однако, даже в случае отсутствия поступления сведений от граждан, ведомств, контроль в сфере благоустройства является обязанностью органов местного самоуправления, что обуславливает необходимость проведения самостоятельных мероприятий,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выездных, на подведомственную территорию с целью выявления фактов правонарушений.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проведенной работы по обращению или инициированной самостоятельно, итогом выступает формирование у должностного лица мнения о наличии события и состава административного правонарушения.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шаг – необходимо зафиксировать правонарушение.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указывалось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выше, в данном случае могут выступать любые сведения и документы, имеющие отношение к событию и полученные с соблюдением требований закона.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чем, предлагается осуществить фотосъемку (территории, местности, животных), после чего составить акт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пояснениями или иное).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E77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E7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такой документ возможно путем отобрания объяснений от лиц, сообщивших о правонарушении, или иных сотрудников органа местного самоуправления, которые также присутствовали на месте фиксации правонарушения, в том числе со ссылками в объяснениях на такой акт (</w:t>
      </w:r>
      <w:proofErr w:type="spellStart"/>
      <w:r w:rsidR="002E772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фототаблицу</w:t>
      </w:r>
      <w:proofErr w:type="spellEnd"/>
      <w:r w:rsidR="002E772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Далее, необходимо установить собственника животного (животных). С учетом особенностей сельской местности, на которой распространены такие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нарушения, установить принадлежность животного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не вызывает затруднений.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Аналогичное правило применимо и в отношении домашних животных, например, собак, которые напали на третьих лиц вне зависимости от причинения вреда здоровью.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 настоящее время в большинстве муниципалитетов действуют общие группы в социальных сетях и мессенджерах, которые также позволяют с привлечением общественности установить такую принадлежность.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установления субъекта правонарушения требуется закрепить доказательствами его правомочия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животное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(животных).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таковых могут выступать: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его объяснения;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объяснения свидетелей, к которым можно также отнести и лиц, совместно проживающих с таким лицом, соседей;</w:t>
      </w:r>
    </w:p>
    <w:p w:rsidR="00087644" w:rsidRDefault="0008764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ветеринарные документы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животное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(животных)</w:t>
      </w:r>
      <w:r w:rsidR="00F221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иные.</w:t>
      </w: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причинения вреда здоровью третьих лиц в результате нападения животного (животных), необходимо ориентировать граждан на прохождение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медосвидетельствования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обращения к врачу. Изложенное необходимо для реализации ими в дальнейшем права на возмещение вреда от противоправных действий.</w:t>
      </w: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Аналогичное правило действует и в случае причинения ущерба имуществу третьих лиц. Стоимость ущерба в дальнейшем также может быть компенсирована в судебном порядке (если спор не будет урегулирован добровольно).</w:t>
      </w: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Доказательствами ненадлежащего содержания животных в сооружениях территорий будут дополнительно выступать выписки из ЕГРН на земельный участок,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книг, 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подворового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обхода, фотоматериалы сооружения и иные.</w:t>
      </w: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необходимых процедур в рамках КоАП РФ по сбору доказательств, выполняются шаги, изложенные в пунктах 1 – 5 настоящих разъяснений.</w:t>
      </w: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Pr="00C57451" w:rsidRDefault="00C57451" w:rsidP="00C5745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57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«Заключение»</w:t>
      </w:r>
    </w:p>
    <w:p w:rsidR="00C57451" w:rsidRDefault="00C57451" w:rsidP="00C574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57451" w:rsidRDefault="00C57451" w:rsidP="00C5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Обращаю Ваше внимание, что данные разъяснения не содержат в себе исчерпывающий перечень мероприятий в рамках процедуры привлечения виновных лиц к административной ответственности, а направлены на оказание правовой помощи в реализации возложенных на орган местного самоуправления функций.</w:t>
      </w:r>
    </w:p>
    <w:p w:rsidR="00C57451" w:rsidRDefault="00C57451" w:rsidP="00C5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Полагаю, что их использование будет полезным в работе уполномоченных сотрудников администраций, будет способствовать их правовой грамотности в вопросах применения норм КоАП РФ.</w:t>
      </w: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уважением,</w:t>
      </w:r>
    </w:p>
    <w:p w:rsid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Нижнеудинского</w:t>
      </w:r>
      <w:proofErr w:type="spellEnd"/>
    </w:p>
    <w:p w:rsidR="00C57451" w:rsidRPr="00C57451" w:rsidRDefault="00C57451" w:rsidP="00C5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межрайонного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Егорашев</w:t>
      </w:r>
    </w:p>
    <w:p w:rsidR="00F2210F" w:rsidRDefault="00F2210F" w:rsidP="00C57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10F" w:rsidRDefault="00F2210F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724" w:rsidRDefault="002E7724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3EB" w:rsidRDefault="000653EB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3EB" w:rsidRPr="003928DA" w:rsidRDefault="000653EB" w:rsidP="0006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DA" w:rsidRPr="003928DA" w:rsidRDefault="003928DA" w:rsidP="0039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3928DA" w:rsidRDefault="00F66AB2" w:rsidP="00F66A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AB2" w:rsidRPr="00F66AB2" w:rsidRDefault="00F66AB2" w:rsidP="00F6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735E" w:rsidRPr="00EE735E" w:rsidRDefault="00EE735E" w:rsidP="00EE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Pr="00EE735E" w:rsidRDefault="00EE735E" w:rsidP="00EE73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Default="00EE735E" w:rsidP="00EE73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Pr="00EE735E" w:rsidRDefault="00EE735E" w:rsidP="00EE73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35E" w:rsidRPr="00EE735E" w:rsidRDefault="00EE735E" w:rsidP="00EE7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1AD" w:rsidRPr="004941AD" w:rsidRDefault="004941AD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F78" w:rsidRPr="00036F78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F78" w:rsidRPr="004941AD" w:rsidRDefault="00036F78" w:rsidP="0049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36F78" w:rsidRPr="004941AD" w:rsidSect="004941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42" w:rsidRDefault="00EC2542" w:rsidP="004941AD">
      <w:pPr>
        <w:spacing w:after="0" w:line="240" w:lineRule="auto"/>
      </w:pPr>
      <w:r>
        <w:separator/>
      </w:r>
    </w:p>
  </w:endnote>
  <w:endnote w:type="continuationSeparator" w:id="0">
    <w:p w:rsidR="00EC2542" w:rsidRDefault="00EC2542" w:rsidP="0049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42" w:rsidRDefault="00EC2542" w:rsidP="004941AD">
      <w:pPr>
        <w:spacing w:after="0" w:line="240" w:lineRule="auto"/>
      </w:pPr>
      <w:r>
        <w:separator/>
      </w:r>
    </w:p>
  </w:footnote>
  <w:footnote w:type="continuationSeparator" w:id="0">
    <w:p w:rsidR="00EC2542" w:rsidRDefault="00EC2542" w:rsidP="0049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467867"/>
      <w:docPartObj>
        <w:docPartGallery w:val="Page Numbers (Top of Page)"/>
        <w:docPartUnique/>
      </w:docPartObj>
    </w:sdtPr>
    <w:sdtContent>
      <w:p w:rsidR="004941AD" w:rsidRDefault="004941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51">
          <w:rPr>
            <w:noProof/>
          </w:rPr>
          <w:t>7</w:t>
        </w:r>
        <w:r>
          <w:fldChar w:fldCharType="end"/>
        </w:r>
      </w:p>
    </w:sdtContent>
  </w:sdt>
  <w:p w:rsidR="004941AD" w:rsidRDefault="004941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E91"/>
    <w:multiLevelType w:val="hybridMultilevel"/>
    <w:tmpl w:val="42BECEEE"/>
    <w:lvl w:ilvl="0" w:tplc="9046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B"/>
    <w:rsid w:val="00036F78"/>
    <w:rsid w:val="000653EB"/>
    <w:rsid w:val="00087644"/>
    <w:rsid w:val="002E7724"/>
    <w:rsid w:val="003928DA"/>
    <w:rsid w:val="003A7836"/>
    <w:rsid w:val="004941AD"/>
    <w:rsid w:val="0096542F"/>
    <w:rsid w:val="00B779BA"/>
    <w:rsid w:val="00B8023D"/>
    <w:rsid w:val="00C06841"/>
    <w:rsid w:val="00C43E1A"/>
    <w:rsid w:val="00C57451"/>
    <w:rsid w:val="00D00CEA"/>
    <w:rsid w:val="00EC2542"/>
    <w:rsid w:val="00EE60EB"/>
    <w:rsid w:val="00EE735E"/>
    <w:rsid w:val="00F2210F"/>
    <w:rsid w:val="00F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996C"/>
  <w15:chartTrackingRefBased/>
  <w15:docId w15:val="{6D3E886D-50B8-49F6-848D-244FFEA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1AD"/>
  </w:style>
  <w:style w:type="paragraph" w:styleId="a6">
    <w:name w:val="footer"/>
    <w:basedOn w:val="a"/>
    <w:link w:val="a7"/>
    <w:uiPriority w:val="99"/>
    <w:unhideWhenUsed/>
    <w:rsid w:val="0049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8</cp:revision>
  <dcterms:created xsi:type="dcterms:W3CDTF">2023-04-05T08:08:00Z</dcterms:created>
  <dcterms:modified xsi:type="dcterms:W3CDTF">2023-04-05T09:49:00Z</dcterms:modified>
</cp:coreProperties>
</file>